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eading=h.gjdgxs" w:colFirst="0" w:colLast="0"/>
    <w:bookmarkEnd w:id="0"/>
    <w:p w14:paraId="00000001" w14:textId="77777777" w:rsidR="004A122B" w:rsidRDefault="00303198">
      <w:pPr>
        <w:rPr>
          <w:rFonts w:ascii="Arial" w:eastAsia="Arial" w:hAnsi="Arial" w:cs="Arial"/>
          <w:b/>
          <w:smallCaps/>
          <w:sz w:val="24"/>
          <w:szCs w:val="24"/>
        </w:rPr>
        <w:sectPr w:rsidR="004A122B">
          <w:headerReference w:type="even" r:id="rId8"/>
          <w:headerReference w:type="default" r:id="rId9"/>
          <w:footerReference w:type="default" r:id="rId10"/>
          <w:headerReference w:type="first" r:id="rId11"/>
          <w:footerReference w:type="first" r:id="rId12"/>
          <w:pgSz w:w="11906" w:h="16838"/>
          <w:pgMar w:top="1440" w:right="1440" w:bottom="1440" w:left="1440" w:header="720" w:footer="720" w:gutter="0"/>
          <w:pgNumType w:start="1"/>
          <w:cols w:space="720"/>
        </w:sectPr>
      </w:pPr>
      <w:r>
        <w:rPr>
          <w:rFonts w:ascii="Arial" w:eastAsia="Arial" w:hAnsi="Arial" w:cs="Arial"/>
          <w:b/>
          <w:smallCaps/>
          <w:noProof/>
          <w:sz w:val="24"/>
          <w:szCs w:val="24"/>
          <w:lang w:eastAsia="en-GB"/>
        </w:rPr>
        <mc:AlternateContent>
          <mc:Choice Requires="wpg">
            <w:drawing>
              <wp:anchor distT="0" distB="0" distL="114300" distR="114300" simplePos="0" relativeHeight="251658240" behindDoc="0" locked="0" layoutInCell="1" hidden="0" allowOverlap="1">
                <wp:simplePos x="0" y="0"/>
                <wp:positionH relativeFrom="page">
                  <wp:posOffset>885825</wp:posOffset>
                </wp:positionH>
                <wp:positionV relativeFrom="margin">
                  <wp:posOffset>695325</wp:posOffset>
                </wp:positionV>
                <wp:extent cx="6286585" cy="8320405"/>
                <wp:effectExtent l="0" t="0" r="0" b="0"/>
                <wp:wrapNone/>
                <wp:docPr id="7" name="Group 7"/>
                <wp:cNvGraphicFramePr/>
                <a:graphic xmlns:a="http://schemas.openxmlformats.org/drawingml/2006/main">
                  <a:graphicData uri="http://schemas.microsoft.com/office/word/2010/wordprocessingGroup">
                    <wpg:wgp>
                      <wpg:cNvGrpSpPr/>
                      <wpg:grpSpPr>
                        <a:xfrm>
                          <a:off x="0" y="0"/>
                          <a:ext cx="6286585" cy="8320405"/>
                          <a:chOff x="2202708" y="0"/>
                          <a:chExt cx="6286585" cy="7560000"/>
                        </a:xfrm>
                      </wpg:grpSpPr>
                      <wpg:grpSp>
                        <wpg:cNvPr id="1" name="Group 1"/>
                        <wpg:cNvGrpSpPr/>
                        <wpg:grpSpPr>
                          <a:xfrm>
                            <a:off x="2202708" y="0"/>
                            <a:ext cx="6286585" cy="7560000"/>
                            <a:chOff x="2202708" y="0"/>
                            <a:chExt cx="6286585" cy="7560000"/>
                          </a:xfrm>
                        </wpg:grpSpPr>
                        <wps:wsp>
                          <wps:cNvPr id="2" name="Rectangle 2"/>
                          <wps:cNvSpPr/>
                          <wps:spPr>
                            <a:xfrm>
                              <a:off x="2202708" y="0"/>
                              <a:ext cx="6286575" cy="7560000"/>
                            </a:xfrm>
                            <a:prstGeom prst="rect">
                              <a:avLst/>
                            </a:prstGeom>
                            <a:noFill/>
                            <a:ln>
                              <a:noFill/>
                            </a:ln>
                          </wps:spPr>
                          <wps:txbx>
                            <w:txbxContent>
                              <w:p w14:paraId="76C47352" w14:textId="77777777" w:rsidR="004A122B" w:rsidRDefault="004A122B">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202708" y="0"/>
                              <a:ext cx="6286585" cy="7560000"/>
                              <a:chOff x="-133357" y="-2276513"/>
                              <a:chExt cx="6286920" cy="8320544"/>
                            </a:xfrm>
                          </wpg:grpSpPr>
                          <wps:wsp>
                            <wps:cNvPr id="4" name="Rectangle 4"/>
                            <wps:cNvSpPr/>
                            <wps:spPr>
                              <a:xfrm>
                                <a:off x="-133357" y="-2276513"/>
                                <a:ext cx="6286900" cy="8320525"/>
                              </a:xfrm>
                              <a:prstGeom prst="rect">
                                <a:avLst/>
                              </a:prstGeom>
                              <a:noFill/>
                              <a:ln>
                                <a:noFill/>
                              </a:ln>
                            </wps:spPr>
                            <wps:txbx>
                              <w:txbxContent>
                                <w:p w14:paraId="648C9262" w14:textId="77777777" w:rsidR="004A122B" w:rsidRDefault="004A122B">
                                  <w:pPr>
                                    <w:spacing w:after="0" w:line="240" w:lineRule="auto"/>
                                    <w:textDirection w:val="btLr"/>
                                  </w:pPr>
                                </w:p>
                              </w:txbxContent>
                            </wps:txbx>
                            <wps:bodyPr spcFirstLastPara="1" wrap="square" lIns="91425" tIns="91425" rIns="91425" bIns="91425" anchor="ctr" anchorCtr="0">
                              <a:noAutofit/>
                            </wps:bodyPr>
                          </wps:wsp>
                          <wps:wsp>
                            <wps:cNvPr id="5" name="Rectangle 5"/>
                            <wps:cNvSpPr/>
                            <wps:spPr>
                              <a:xfrm>
                                <a:off x="2980299" y="5629369"/>
                                <a:ext cx="3173264" cy="414662"/>
                              </a:xfrm>
                              <a:prstGeom prst="rect">
                                <a:avLst/>
                              </a:prstGeom>
                              <a:noFill/>
                              <a:ln>
                                <a:noFill/>
                              </a:ln>
                            </wps:spPr>
                            <wps:txbx>
                              <w:txbxContent>
                                <w:p w14:paraId="53F0A1CF" w14:textId="77777777" w:rsidR="004A122B" w:rsidRDefault="004A122B">
                                  <w:pPr>
                                    <w:spacing w:line="275" w:lineRule="auto"/>
                                    <w:jc w:val="right"/>
                                    <w:textDirection w:val="btLr"/>
                                  </w:pPr>
                                </w:p>
                              </w:txbxContent>
                            </wps:txbx>
                            <wps:bodyPr spcFirstLastPara="1" wrap="square" lIns="91425" tIns="45700" rIns="91425" bIns="45700" anchor="t" anchorCtr="0">
                              <a:noAutofit/>
                            </wps:bodyPr>
                          </wps:wsp>
                          <wps:wsp>
                            <wps:cNvPr id="6" name="Rectangle 6"/>
                            <wps:cNvSpPr/>
                            <wps:spPr>
                              <a:xfrm>
                                <a:off x="-133357" y="-2276513"/>
                                <a:ext cx="5485128" cy="4615177"/>
                              </a:xfrm>
                              <a:prstGeom prst="rect">
                                <a:avLst/>
                              </a:prstGeom>
                              <a:noFill/>
                              <a:ln>
                                <a:noFill/>
                              </a:ln>
                            </wps:spPr>
                            <wps:txbx>
                              <w:txbxContent>
                                <w:p w14:paraId="61EB79A7" w14:textId="77777777" w:rsidR="004A122B" w:rsidRDefault="004A122B">
                                  <w:pPr>
                                    <w:spacing w:after="0" w:line="275" w:lineRule="auto"/>
                                    <w:textDirection w:val="btLr"/>
                                  </w:pPr>
                                </w:p>
                                <w:p w14:paraId="21A6F295" w14:textId="77777777" w:rsidR="004A122B" w:rsidRDefault="004A122B">
                                  <w:pPr>
                                    <w:spacing w:after="0" w:line="275" w:lineRule="auto"/>
                                    <w:textDirection w:val="btLr"/>
                                  </w:pPr>
                                </w:p>
                                <w:p w14:paraId="1CB4FBB9" w14:textId="77777777" w:rsidR="004A122B" w:rsidRDefault="004A122B">
                                  <w:pPr>
                                    <w:spacing w:after="0" w:line="275" w:lineRule="auto"/>
                                    <w:textDirection w:val="btLr"/>
                                  </w:pPr>
                                </w:p>
                                <w:p w14:paraId="6629A785" w14:textId="77777777" w:rsidR="004A122B" w:rsidRDefault="004A122B">
                                  <w:pPr>
                                    <w:spacing w:after="0" w:line="275" w:lineRule="auto"/>
                                    <w:textDirection w:val="btLr"/>
                                  </w:pPr>
                                </w:p>
                                <w:p w14:paraId="670C85CF" w14:textId="77777777" w:rsidR="004A122B" w:rsidRDefault="004A122B">
                                  <w:pPr>
                                    <w:spacing w:after="0" w:line="275" w:lineRule="auto"/>
                                    <w:textDirection w:val="btLr"/>
                                  </w:pPr>
                                </w:p>
                                <w:p w14:paraId="66765700" w14:textId="77777777" w:rsidR="004A122B" w:rsidRDefault="00303198">
                                  <w:pPr>
                                    <w:spacing w:after="0" w:line="275" w:lineRule="auto"/>
                                    <w:textDirection w:val="btLr"/>
                                  </w:pPr>
                                  <w:r>
                                    <w:rPr>
                                      <w:b/>
                                      <w:color w:val="1F497D"/>
                                      <w:sz w:val="72"/>
                                    </w:rPr>
                                    <w:t xml:space="preserve">DPS </w:t>
                                  </w:r>
                                </w:p>
                                <w:p w14:paraId="64F47E0E" w14:textId="77777777" w:rsidR="004A122B" w:rsidRDefault="00303198">
                                  <w:pPr>
                                    <w:spacing w:after="0" w:line="275" w:lineRule="auto"/>
                                    <w:textDirection w:val="btLr"/>
                                  </w:pPr>
                                  <w:r>
                                    <w:rPr>
                                      <w:b/>
                                      <w:color w:val="1F497D"/>
                                      <w:sz w:val="72"/>
                                    </w:rPr>
                                    <w:t>Appointment Form</w:t>
                                  </w:r>
                                </w:p>
                                <w:p w14:paraId="1294BDE0" w14:textId="77777777" w:rsidR="004A122B" w:rsidRDefault="004A122B">
                                  <w:pPr>
                                    <w:spacing w:line="275" w:lineRule="auto"/>
                                    <w:textDirection w:val="btLr"/>
                                  </w:pPr>
                                </w:p>
                              </w:txbxContent>
                            </wps:txbx>
                            <wps:bodyPr spcFirstLastPara="1" wrap="square" lIns="91425" tIns="45700" rIns="91425" bIns="45700" anchor="b" anchorCtr="0">
                              <a:noAutofit/>
                            </wps:bodyPr>
                          </wps:w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885825</wp:posOffset>
                </wp:positionH>
                <wp:positionV relativeFrom="margin">
                  <wp:posOffset>695325</wp:posOffset>
                </wp:positionV>
                <wp:extent cx="6286585" cy="8320405"/>
                <wp:effectExtent b="0" l="0" r="0" t="0"/>
                <wp:wrapNone/>
                <wp:docPr id="7" name="image2.png"/>
                <a:graphic>
                  <a:graphicData uri="http://schemas.openxmlformats.org/drawingml/2006/picture">
                    <pic:pic>
                      <pic:nvPicPr>
                        <pic:cNvPr id="0" name="image2.png"/>
                        <pic:cNvPicPr preferRelativeResize="0"/>
                      </pic:nvPicPr>
                      <pic:blipFill>
                        <a:blip r:embed="rId13"/>
                        <a:srcRect/>
                        <a:stretch>
                          <a:fillRect/>
                        </a:stretch>
                      </pic:blipFill>
                      <pic:spPr>
                        <a:xfrm>
                          <a:off x="0" y="0"/>
                          <a:ext cx="6286585" cy="8320405"/>
                        </a:xfrm>
                        <a:prstGeom prst="rect"/>
                        <a:ln/>
                      </pic:spPr>
                    </pic:pic>
                  </a:graphicData>
                </a:graphic>
              </wp:anchor>
            </w:drawing>
          </mc:Fallback>
        </mc:AlternateContent>
      </w:r>
      <w:r>
        <w:rPr>
          <w:noProof/>
          <w:lang w:eastAsia="en-GB"/>
        </w:rPr>
        <w:drawing>
          <wp:anchor distT="0" distB="0" distL="114300" distR="114300" simplePos="0" relativeHeight="251659264" behindDoc="0" locked="0" layoutInCell="1" hidden="0" allowOverlap="1">
            <wp:simplePos x="0" y="0"/>
            <wp:positionH relativeFrom="column">
              <wp:posOffset>96522</wp:posOffset>
            </wp:positionH>
            <wp:positionV relativeFrom="paragraph">
              <wp:posOffset>1698625</wp:posOffset>
            </wp:positionV>
            <wp:extent cx="1647190" cy="1371600"/>
            <wp:effectExtent l="0" t="0" r="0" b="0"/>
            <wp:wrapNone/>
            <wp:docPr id="8"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4"/>
                    <a:srcRect/>
                    <a:stretch>
                      <a:fillRect/>
                    </a:stretch>
                  </pic:blipFill>
                  <pic:spPr>
                    <a:xfrm>
                      <a:off x="0" y="0"/>
                      <a:ext cx="1647190" cy="1371600"/>
                    </a:xfrm>
                    <a:prstGeom prst="rect">
                      <a:avLst/>
                    </a:prstGeom>
                    <a:ln/>
                  </pic:spPr>
                </pic:pic>
              </a:graphicData>
            </a:graphic>
          </wp:anchor>
        </w:drawing>
      </w:r>
    </w:p>
    <w:p w14:paraId="00000002" w14:textId="77777777" w:rsidR="004A122B" w:rsidRDefault="004A122B">
      <w:pPr>
        <w:rPr>
          <w:rFonts w:ascii="Arial" w:eastAsia="Arial" w:hAnsi="Arial" w:cs="Arial"/>
          <w:b/>
          <w:smallCaps/>
          <w:sz w:val="24"/>
          <w:szCs w:val="24"/>
        </w:rPr>
      </w:pPr>
    </w:p>
    <w:p w14:paraId="00000003" w14:textId="77777777" w:rsidR="004A122B" w:rsidRDefault="00303198">
      <w:pPr>
        <w:rPr>
          <w:rFonts w:ascii="Arial" w:eastAsia="Arial" w:hAnsi="Arial" w:cs="Arial"/>
          <w:sz w:val="24"/>
          <w:szCs w:val="24"/>
        </w:rPr>
      </w:pPr>
      <w:r>
        <w:rPr>
          <w:rFonts w:ascii="Arial" w:eastAsia="Arial" w:hAnsi="Arial" w:cs="Arial"/>
          <w:sz w:val="24"/>
          <w:szCs w:val="24"/>
        </w:rPr>
        <w:t>This DPS Appointment Form creates the DPS Contract. It summarises the main features of the procurement and signposts to where information is held as a result of the Supplier’s DPS SQ Submission such as CCS’ and the Supplier’s contact details.</w:t>
      </w:r>
    </w:p>
    <w:tbl>
      <w:tblPr>
        <w:tblStyle w:val="a1"/>
        <w:tblW w:w="10530"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1844"/>
        <w:gridCol w:w="8250"/>
      </w:tblGrid>
      <w:tr w:rsidR="004A122B" w14:paraId="6F44E53B" w14:textId="77777777" w:rsidTr="004A122B">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00000004" w14:textId="77777777" w:rsidR="004A122B" w:rsidRDefault="004A122B">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14:paraId="00000005" w14:textId="77777777" w:rsidR="004A122B" w:rsidRDefault="0030319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14:paraId="00000006" w14:textId="77777777" w:rsidR="004A122B" w:rsidRPr="00730155" w:rsidRDefault="00303198">
            <w:pP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 xml:space="preserve">The Minister for the Cabinet Office represented by its executive agency the Crown Commercial Service (CCS). </w:t>
            </w:r>
          </w:p>
          <w:p w14:paraId="00000007" w14:textId="77777777" w:rsidR="004A122B" w:rsidRPr="00730155" w:rsidRDefault="004A122B">
            <w:pPr>
              <w:spacing w:after="0"/>
              <w:rPr>
                <w:rFonts w:ascii="Arial" w:eastAsia="Arial" w:hAnsi="Arial" w:cs="Arial"/>
                <w:color w:val="000000" w:themeColor="text1"/>
                <w:sz w:val="24"/>
                <w:szCs w:val="24"/>
              </w:rPr>
            </w:pPr>
          </w:p>
          <w:p w14:paraId="00000008" w14:textId="77777777" w:rsidR="004A122B" w:rsidRPr="00730155" w:rsidRDefault="00303198">
            <w:pP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Its offices are on: 9th Floor, The Capital, Old Hall Street, Liverpool L3 9PP.</w:t>
            </w:r>
          </w:p>
          <w:p w14:paraId="00000009" w14:textId="77777777" w:rsidR="004A122B" w:rsidRPr="00730155" w:rsidRDefault="004A122B">
            <w:pPr>
              <w:spacing w:after="0"/>
              <w:rPr>
                <w:rFonts w:ascii="Arial" w:eastAsia="Arial" w:hAnsi="Arial" w:cs="Arial"/>
                <w:b/>
                <w:color w:val="000000" w:themeColor="text1"/>
                <w:sz w:val="24"/>
                <w:szCs w:val="24"/>
                <w:highlight w:val="yellow"/>
              </w:rPr>
            </w:pPr>
          </w:p>
        </w:tc>
      </w:tr>
      <w:tr w:rsidR="004A122B" w14:paraId="411B04BD" w14:textId="77777777" w:rsidTr="004A122B">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0000000A" w14:textId="77777777" w:rsidR="004A122B" w:rsidRDefault="004A122B">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14:paraId="0000000B" w14:textId="77777777" w:rsidR="004A122B" w:rsidRDefault="00303198">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p w14:paraId="0000000C" w14:textId="77777777" w:rsidR="004A122B" w:rsidRDefault="004A122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000000D" w14:textId="77777777" w:rsidR="004A122B" w:rsidRPr="00730155" w:rsidRDefault="004A122B">
            <w:pPr>
              <w:spacing w:after="0"/>
              <w:ind w:left="-75"/>
              <w:rPr>
                <w:rFonts w:ascii="Arial" w:eastAsia="Arial" w:hAnsi="Arial" w:cs="Arial"/>
                <w:color w:val="000000" w:themeColor="text1"/>
                <w:sz w:val="24"/>
                <w:szCs w:val="24"/>
              </w:rPr>
            </w:pPr>
          </w:p>
          <w:p w14:paraId="0000000E" w14:textId="77777777" w:rsidR="004A122B" w:rsidRPr="00730155" w:rsidRDefault="00303198">
            <w:pPr>
              <w:spacing w:after="0"/>
              <w:ind w:left="-75"/>
              <w:rPr>
                <w:rFonts w:ascii="Arial" w:eastAsia="Arial" w:hAnsi="Arial" w:cs="Arial"/>
                <w:color w:val="000000" w:themeColor="text1"/>
                <w:sz w:val="24"/>
                <w:szCs w:val="24"/>
              </w:rPr>
            </w:pPr>
            <w:r w:rsidRPr="00730155">
              <w:rPr>
                <w:rFonts w:ascii="Arial" w:eastAsia="Arial" w:hAnsi="Arial" w:cs="Arial"/>
                <w:color w:val="000000" w:themeColor="text1"/>
                <w:sz w:val="24"/>
                <w:szCs w:val="24"/>
              </w:rPr>
              <w:t xml:space="preserve">The name, address, and registration number of the </w:t>
            </w:r>
          </w:p>
          <w:p w14:paraId="0000000F" w14:textId="77777777" w:rsidR="004A122B" w:rsidRPr="00730155" w:rsidRDefault="00303198">
            <w:pPr>
              <w:spacing w:after="0"/>
              <w:ind w:left="-75"/>
              <w:rPr>
                <w:rFonts w:ascii="Arial" w:eastAsia="Arial" w:hAnsi="Arial" w:cs="Arial"/>
                <w:color w:val="000000" w:themeColor="text1"/>
                <w:sz w:val="24"/>
                <w:szCs w:val="24"/>
              </w:rPr>
            </w:pPr>
            <w:r w:rsidRPr="00730155">
              <w:rPr>
                <w:rFonts w:ascii="Arial" w:eastAsia="Arial" w:hAnsi="Arial" w:cs="Arial"/>
                <w:color w:val="000000" w:themeColor="text1"/>
                <w:sz w:val="24"/>
                <w:szCs w:val="24"/>
              </w:rPr>
              <w:t>Supplier will be captured as part of the selection questionnaire during the DPS Registration process</w:t>
            </w:r>
          </w:p>
          <w:p w14:paraId="00000010" w14:textId="77777777" w:rsidR="004A122B" w:rsidRPr="00730155" w:rsidRDefault="004A122B">
            <w:pPr>
              <w:spacing w:after="0"/>
              <w:ind w:left="-75"/>
              <w:rPr>
                <w:rFonts w:ascii="Arial" w:eastAsia="Arial" w:hAnsi="Arial" w:cs="Arial"/>
                <w:color w:val="000000" w:themeColor="text1"/>
                <w:sz w:val="24"/>
                <w:szCs w:val="24"/>
              </w:rPr>
            </w:pPr>
          </w:p>
        </w:tc>
      </w:tr>
      <w:tr w:rsidR="004A122B" w14:paraId="4F4D3C84" w14:textId="77777777" w:rsidTr="004A122B">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00000011" w14:textId="77777777" w:rsidR="004A122B" w:rsidRDefault="004A122B">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14:paraId="00000012" w14:textId="77777777" w:rsidR="004A122B" w:rsidRDefault="00303198">
            <w:pPr>
              <w:pBdr>
                <w:top w:val="nil"/>
                <w:left w:val="nil"/>
                <w:bottom w:val="nil"/>
                <w:right w:val="nil"/>
                <w:between w:val="nil"/>
              </w:pBdr>
              <w:spacing w:after="0" w:line="240" w:lineRule="auto"/>
              <w:ind w:left="34"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Contract</w:t>
            </w:r>
          </w:p>
        </w:tc>
        <w:tc>
          <w:tcPr>
            <w:cnfStyle w:val="000010000000" w:firstRow="0" w:lastRow="0" w:firstColumn="0" w:lastColumn="0" w:oddVBand="1" w:evenVBand="0" w:oddHBand="0" w:evenHBand="0" w:firstRowFirstColumn="0" w:firstRowLastColumn="0" w:lastRowFirstColumn="0" w:lastRowLastColumn="0"/>
            <w:tcW w:w="8250" w:type="dxa"/>
          </w:tcPr>
          <w:p w14:paraId="00000013" w14:textId="77777777" w:rsidR="004A122B" w:rsidRPr="00730155" w:rsidRDefault="00303198">
            <w:pPr>
              <w:pBdr>
                <w:top w:val="nil"/>
                <w:left w:val="nil"/>
                <w:bottom w:val="nil"/>
                <w:right w:val="nil"/>
                <w:between w:val="nil"/>
              </w:pBdr>
              <w:spacing w:after="0" w:line="240" w:lineRule="auto"/>
              <w:ind w:left="360" w:hanging="360"/>
              <w:rPr>
                <w:rFonts w:ascii="Arial" w:eastAsia="Arial" w:hAnsi="Arial" w:cs="Arial"/>
                <w:color w:val="000000" w:themeColor="text1"/>
                <w:sz w:val="24"/>
                <w:szCs w:val="24"/>
              </w:rPr>
            </w:pPr>
            <w:r w:rsidRPr="00730155">
              <w:rPr>
                <w:rFonts w:ascii="Arial" w:eastAsia="Arial" w:hAnsi="Arial" w:cs="Arial"/>
                <w:color w:val="000000" w:themeColor="text1"/>
                <w:sz w:val="24"/>
                <w:szCs w:val="24"/>
              </w:rPr>
              <w:t>This dynamic purchasing system access agreement between CCS and the Supplier allows the Supplier to be considered for Order Contracts to supply the Deliverables in any of the Services and/or Goods Filter categories;</w:t>
            </w:r>
          </w:p>
          <w:tbl>
            <w:tblPr>
              <w:tblStyle w:val="a2"/>
              <w:tblW w:w="0" w:type="auto"/>
              <w:tblLayout w:type="fixed"/>
              <w:tblLook w:val="0400" w:firstRow="0" w:lastRow="0" w:firstColumn="0" w:lastColumn="0" w:noHBand="0" w:noVBand="1"/>
            </w:tblPr>
            <w:tblGrid>
              <w:gridCol w:w="4025"/>
              <w:gridCol w:w="4025"/>
            </w:tblGrid>
            <w:tr w:rsidR="00730155" w:rsidRPr="00730155" w14:paraId="4491ADB0" w14:textId="77777777">
              <w:trPr>
                <w:trHeight w:val="300"/>
              </w:trPr>
              <w:tc>
                <w:tcPr>
                  <w:tcW w:w="4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14" w14:textId="77777777" w:rsidR="004A122B" w:rsidRPr="00730155" w:rsidRDefault="00303198">
                  <w:pPr>
                    <w:spacing w:after="0" w:line="240" w:lineRule="auto"/>
                    <w:rPr>
                      <w:rFonts w:ascii="Calibri Light" w:eastAsia="Calibri Light" w:hAnsi="Calibri Light" w:cs="Calibri Light"/>
                      <w:b/>
                      <w:color w:val="000000" w:themeColor="text1"/>
                    </w:rPr>
                  </w:pPr>
                  <w:r w:rsidRPr="00730155">
                    <w:rPr>
                      <w:rFonts w:ascii="Calibri Light" w:eastAsia="Calibri Light" w:hAnsi="Calibri Light" w:cs="Calibri Light"/>
                      <w:b/>
                      <w:color w:val="000000" w:themeColor="text1"/>
                    </w:rPr>
                    <w:t>Filter</w:t>
                  </w:r>
                </w:p>
              </w:tc>
              <w:tc>
                <w:tcPr>
                  <w:tcW w:w="4025" w:type="dxa"/>
                  <w:tcBorders>
                    <w:top w:val="single" w:sz="4" w:space="0" w:color="000000"/>
                    <w:left w:val="nil"/>
                    <w:bottom w:val="single" w:sz="4" w:space="0" w:color="000000"/>
                    <w:right w:val="single" w:sz="4" w:space="0" w:color="000000"/>
                  </w:tcBorders>
                  <w:shd w:val="clear" w:color="auto" w:fill="auto"/>
                  <w:vAlign w:val="center"/>
                </w:tcPr>
                <w:p w14:paraId="00000015" w14:textId="77777777" w:rsidR="004A122B" w:rsidRPr="00730155" w:rsidRDefault="00303198">
                  <w:pPr>
                    <w:spacing w:after="0" w:line="240" w:lineRule="auto"/>
                    <w:rPr>
                      <w:rFonts w:ascii="Calibri Light" w:eastAsia="Calibri Light" w:hAnsi="Calibri Light" w:cs="Calibri Light"/>
                      <w:b/>
                      <w:color w:val="000000" w:themeColor="text1"/>
                    </w:rPr>
                  </w:pPr>
                  <w:r w:rsidRPr="00730155">
                    <w:rPr>
                      <w:rFonts w:ascii="Calibri Light" w:eastAsia="Calibri Light" w:hAnsi="Calibri Light" w:cs="Calibri Light"/>
                      <w:b/>
                      <w:color w:val="000000" w:themeColor="text1"/>
                    </w:rPr>
                    <w:t>Sub-filter</w:t>
                  </w:r>
                </w:p>
              </w:tc>
            </w:tr>
            <w:tr w:rsidR="00730155" w:rsidRPr="00730155" w14:paraId="23C1096A" w14:textId="77777777">
              <w:trPr>
                <w:trHeight w:val="315"/>
              </w:trPr>
              <w:tc>
                <w:tcPr>
                  <w:tcW w:w="4025" w:type="dxa"/>
                  <w:vMerge w:val="restart"/>
                  <w:tcBorders>
                    <w:top w:val="nil"/>
                    <w:left w:val="single" w:sz="4" w:space="0" w:color="000000"/>
                    <w:bottom w:val="single" w:sz="4" w:space="0" w:color="000000"/>
                    <w:right w:val="single" w:sz="4" w:space="0" w:color="000000"/>
                  </w:tcBorders>
                  <w:shd w:val="clear" w:color="auto" w:fill="auto"/>
                  <w:vAlign w:val="center"/>
                </w:tcPr>
                <w:p w14:paraId="00000016" w14:textId="77777777" w:rsidR="004A122B" w:rsidRPr="00730155" w:rsidRDefault="00303198">
                  <w:pPr>
                    <w:spacing w:after="0" w:line="240" w:lineRule="auto"/>
                    <w:jc w:val="center"/>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Satellite &amp; Space-Enabled Communication</w:t>
                  </w:r>
                </w:p>
              </w:tc>
              <w:tc>
                <w:tcPr>
                  <w:tcW w:w="4025" w:type="dxa"/>
                  <w:tcBorders>
                    <w:top w:val="nil"/>
                    <w:left w:val="nil"/>
                    <w:bottom w:val="single" w:sz="4" w:space="0" w:color="000000"/>
                    <w:right w:val="single" w:sz="4" w:space="0" w:color="000000"/>
                  </w:tcBorders>
                  <w:shd w:val="clear" w:color="auto" w:fill="auto"/>
                  <w:vAlign w:val="center"/>
                </w:tcPr>
                <w:p w14:paraId="00000017"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Broadcast</w:t>
                  </w:r>
                </w:p>
              </w:tc>
            </w:tr>
            <w:tr w:rsidR="00730155" w:rsidRPr="00730155" w14:paraId="3F92DE22" w14:textId="77777777">
              <w:trPr>
                <w:trHeight w:val="315"/>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18"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19"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Communications</w:t>
                  </w:r>
                </w:p>
              </w:tc>
            </w:tr>
            <w:tr w:rsidR="00730155" w:rsidRPr="00730155" w14:paraId="006081CB" w14:textId="77777777">
              <w:trPr>
                <w:trHeight w:val="315"/>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1A"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1B"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 xml:space="preserve">Advisory, Consultancy, and Training </w:t>
                  </w:r>
                </w:p>
              </w:tc>
            </w:tr>
            <w:tr w:rsidR="00730155" w:rsidRPr="00730155" w14:paraId="115FE825" w14:textId="77777777">
              <w:trPr>
                <w:trHeight w:val="300"/>
              </w:trPr>
              <w:tc>
                <w:tcPr>
                  <w:tcW w:w="4025" w:type="dxa"/>
                  <w:vMerge w:val="restart"/>
                  <w:tcBorders>
                    <w:top w:val="nil"/>
                    <w:left w:val="single" w:sz="4" w:space="0" w:color="000000"/>
                    <w:bottom w:val="single" w:sz="4" w:space="0" w:color="000000"/>
                    <w:right w:val="single" w:sz="4" w:space="0" w:color="000000"/>
                  </w:tcBorders>
                  <w:shd w:val="clear" w:color="auto" w:fill="auto"/>
                  <w:vAlign w:val="center"/>
                </w:tcPr>
                <w:p w14:paraId="0000001C" w14:textId="77777777" w:rsidR="004A122B" w:rsidRPr="00730155" w:rsidRDefault="00303198">
                  <w:pPr>
                    <w:spacing w:after="0" w:line="240" w:lineRule="auto"/>
                    <w:jc w:val="center"/>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Geospatial &amp; Remote Sensing</w:t>
                  </w:r>
                </w:p>
              </w:tc>
              <w:tc>
                <w:tcPr>
                  <w:tcW w:w="4025" w:type="dxa"/>
                  <w:tcBorders>
                    <w:top w:val="nil"/>
                    <w:left w:val="nil"/>
                    <w:bottom w:val="single" w:sz="4" w:space="0" w:color="000000"/>
                    <w:right w:val="single" w:sz="4" w:space="0" w:color="000000"/>
                  </w:tcBorders>
                  <w:shd w:val="clear" w:color="auto" w:fill="auto"/>
                  <w:vAlign w:val="center"/>
                </w:tcPr>
                <w:p w14:paraId="0000001D"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Data Acquisition &amp; Capture</w:t>
                  </w:r>
                </w:p>
              </w:tc>
            </w:tr>
            <w:tr w:rsidR="00730155" w:rsidRPr="00730155" w14:paraId="27598B0B"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1E"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1F"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Software and Solutions</w:t>
                  </w:r>
                </w:p>
              </w:tc>
            </w:tr>
            <w:tr w:rsidR="00730155" w:rsidRPr="00730155" w14:paraId="3137DE4C"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20"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21"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Data and Services</w:t>
                  </w:r>
                </w:p>
              </w:tc>
            </w:tr>
            <w:tr w:rsidR="00730155" w:rsidRPr="00730155" w14:paraId="4757E998"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22"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23"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 xml:space="preserve">Advisory, Consultancy, and Training </w:t>
                  </w:r>
                </w:p>
              </w:tc>
            </w:tr>
            <w:tr w:rsidR="00730155" w:rsidRPr="00730155" w14:paraId="12A939D9" w14:textId="77777777">
              <w:trPr>
                <w:trHeight w:val="300"/>
              </w:trPr>
              <w:tc>
                <w:tcPr>
                  <w:tcW w:w="4025" w:type="dxa"/>
                  <w:vMerge w:val="restart"/>
                  <w:tcBorders>
                    <w:top w:val="nil"/>
                    <w:left w:val="single" w:sz="4" w:space="0" w:color="000000"/>
                    <w:bottom w:val="single" w:sz="4" w:space="0" w:color="000000"/>
                    <w:right w:val="single" w:sz="4" w:space="0" w:color="000000"/>
                  </w:tcBorders>
                  <w:shd w:val="clear" w:color="auto" w:fill="auto"/>
                  <w:vAlign w:val="center"/>
                </w:tcPr>
                <w:p w14:paraId="00000024" w14:textId="77777777" w:rsidR="004A122B" w:rsidRPr="00730155" w:rsidRDefault="00303198">
                  <w:pPr>
                    <w:spacing w:after="0" w:line="240" w:lineRule="auto"/>
                    <w:jc w:val="center"/>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Unmanned Autonomous Vehicles</w:t>
                  </w:r>
                </w:p>
              </w:tc>
              <w:tc>
                <w:tcPr>
                  <w:tcW w:w="4025" w:type="dxa"/>
                  <w:tcBorders>
                    <w:top w:val="nil"/>
                    <w:left w:val="nil"/>
                    <w:bottom w:val="single" w:sz="4" w:space="0" w:color="000000"/>
                    <w:right w:val="single" w:sz="4" w:space="0" w:color="000000"/>
                  </w:tcBorders>
                  <w:shd w:val="clear" w:color="auto" w:fill="auto"/>
                  <w:vAlign w:val="center"/>
                </w:tcPr>
                <w:p w14:paraId="00000025"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BVLOS products and services</w:t>
                  </w:r>
                </w:p>
              </w:tc>
            </w:tr>
            <w:tr w:rsidR="00730155" w:rsidRPr="00730155" w14:paraId="011CF435"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26"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27"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Commercial Devices</w:t>
                  </w:r>
                </w:p>
              </w:tc>
            </w:tr>
            <w:tr w:rsidR="00730155" w:rsidRPr="00730155" w14:paraId="4ED13579"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28"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29"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Supporting Devices</w:t>
                  </w:r>
                </w:p>
              </w:tc>
            </w:tr>
            <w:tr w:rsidR="00730155" w:rsidRPr="00730155" w14:paraId="4AFD40D8"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2A"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2B"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Counter-Drone</w:t>
                  </w:r>
                </w:p>
              </w:tc>
            </w:tr>
            <w:tr w:rsidR="00730155" w:rsidRPr="00730155" w14:paraId="70AD7442"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2C"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2D"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 xml:space="preserve">Advisory, Consultancy, and Training </w:t>
                  </w:r>
                </w:p>
              </w:tc>
            </w:tr>
            <w:tr w:rsidR="00730155" w:rsidRPr="00730155" w14:paraId="4952075B" w14:textId="77777777">
              <w:trPr>
                <w:trHeight w:val="300"/>
              </w:trPr>
              <w:tc>
                <w:tcPr>
                  <w:tcW w:w="4025" w:type="dxa"/>
                  <w:vMerge w:val="restart"/>
                  <w:tcBorders>
                    <w:top w:val="nil"/>
                    <w:left w:val="single" w:sz="4" w:space="0" w:color="000000"/>
                    <w:bottom w:val="single" w:sz="4" w:space="0" w:color="000000"/>
                    <w:right w:val="single" w:sz="4" w:space="0" w:color="000000"/>
                  </w:tcBorders>
                  <w:shd w:val="clear" w:color="auto" w:fill="auto"/>
                  <w:vAlign w:val="center"/>
                </w:tcPr>
                <w:p w14:paraId="0000002E" w14:textId="77777777" w:rsidR="004A122B" w:rsidRPr="00730155" w:rsidRDefault="00303198">
                  <w:pPr>
                    <w:spacing w:after="0" w:line="240" w:lineRule="auto"/>
                    <w:jc w:val="center"/>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Upstream (professional services only)</w:t>
                  </w:r>
                </w:p>
              </w:tc>
              <w:tc>
                <w:tcPr>
                  <w:tcW w:w="4025" w:type="dxa"/>
                  <w:tcBorders>
                    <w:top w:val="nil"/>
                    <w:left w:val="nil"/>
                    <w:bottom w:val="single" w:sz="4" w:space="0" w:color="000000"/>
                    <w:right w:val="single" w:sz="4" w:space="0" w:color="000000"/>
                  </w:tcBorders>
                  <w:shd w:val="clear" w:color="auto" w:fill="auto"/>
                  <w:vAlign w:val="center"/>
                </w:tcPr>
                <w:p w14:paraId="0000002F"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Operations</w:t>
                  </w:r>
                </w:p>
              </w:tc>
            </w:tr>
            <w:tr w:rsidR="00730155" w:rsidRPr="00730155" w14:paraId="6AF0FFCE"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30"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31"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 xml:space="preserve">Advisory, Consultancy, and Training </w:t>
                  </w:r>
                </w:p>
              </w:tc>
            </w:tr>
            <w:tr w:rsidR="00730155" w:rsidRPr="00730155" w14:paraId="3A926232" w14:textId="77777777">
              <w:trPr>
                <w:trHeight w:val="300"/>
              </w:trPr>
              <w:tc>
                <w:tcPr>
                  <w:tcW w:w="4025" w:type="dxa"/>
                  <w:tcBorders>
                    <w:top w:val="nil"/>
                    <w:left w:val="single" w:sz="4" w:space="0" w:color="000000"/>
                    <w:bottom w:val="single" w:sz="4" w:space="0" w:color="000000"/>
                    <w:right w:val="single" w:sz="4" w:space="0" w:color="000000"/>
                  </w:tcBorders>
                  <w:shd w:val="clear" w:color="auto" w:fill="auto"/>
                  <w:vAlign w:val="center"/>
                </w:tcPr>
                <w:p w14:paraId="00000032" w14:textId="77777777" w:rsidR="004A122B" w:rsidRPr="00730155" w:rsidRDefault="00303198">
                  <w:pPr>
                    <w:spacing w:after="0" w:line="240" w:lineRule="auto"/>
                    <w:jc w:val="center"/>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Turnkey Solutions including Bandwidth &amp; Capacity</w:t>
                  </w:r>
                </w:p>
              </w:tc>
              <w:tc>
                <w:tcPr>
                  <w:tcW w:w="4025" w:type="dxa"/>
                  <w:tcBorders>
                    <w:top w:val="nil"/>
                    <w:left w:val="nil"/>
                    <w:bottom w:val="single" w:sz="4" w:space="0" w:color="000000"/>
                    <w:right w:val="single" w:sz="4" w:space="0" w:color="000000"/>
                  </w:tcBorders>
                  <w:shd w:val="clear" w:color="auto" w:fill="auto"/>
                  <w:vAlign w:val="center"/>
                </w:tcPr>
                <w:p w14:paraId="00000033"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Turnkey Solutions including Bandwidth &amp; Capacity</w:t>
                  </w:r>
                </w:p>
              </w:tc>
            </w:tr>
            <w:tr w:rsidR="00730155" w:rsidRPr="00730155" w14:paraId="1CCDE26C" w14:textId="77777777">
              <w:trPr>
                <w:trHeight w:val="300"/>
              </w:trPr>
              <w:tc>
                <w:tcPr>
                  <w:tcW w:w="4025" w:type="dxa"/>
                  <w:vMerge w:val="restart"/>
                  <w:tcBorders>
                    <w:top w:val="nil"/>
                    <w:left w:val="single" w:sz="4" w:space="0" w:color="000000"/>
                    <w:bottom w:val="single" w:sz="4" w:space="0" w:color="000000"/>
                    <w:right w:val="single" w:sz="4" w:space="0" w:color="000000"/>
                  </w:tcBorders>
                  <w:shd w:val="clear" w:color="auto" w:fill="auto"/>
                  <w:vAlign w:val="center"/>
                </w:tcPr>
                <w:p w14:paraId="00000034" w14:textId="77777777" w:rsidR="004A122B" w:rsidRPr="00730155" w:rsidRDefault="00303198">
                  <w:pPr>
                    <w:spacing w:after="0" w:line="240" w:lineRule="auto"/>
                    <w:jc w:val="center"/>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Hardware &amp; Platforms</w:t>
                  </w:r>
                </w:p>
              </w:tc>
              <w:tc>
                <w:tcPr>
                  <w:tcW w:w="4025" w:type="dxa"/>
                  <w:tcBorders>
                    <w:top w:val="nil"/>
                    <w:left w:val="nil"/>
                    <w:bottom w:val="single" w:sz="4" w:space="0" w:color="000000"/>
                    <w:right w:val="single" w:sz="4" w:space="0" w:color="000000"/>
                  </w:tcBorders>
                  <w:shd w:val="clear" w:color="auto" w:fill="auto"/>
                  <w:vAlign w:val="center"/>
                </w:tcPr>
                <w:p w14:paraId="00000035"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COTS (Commercial Off The Shelf) Hardware &amp; Platforms</w:t>
                  </w:r>
                </w:p>
              </w:tc>
            </w:tr>
            <w:tr w:rsidR="00730155" w:rsidRPr="00730155" w14:paraId="2173FCF0"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36"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37"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Bespoke Hardware &amp; Platforms</w:t>
                  </w:r>
                </w:p>
              </w:tc>
            </w:tr>
            <w:tr w:rsidR="00730155" w:rsidRPr="00730155" w14:paraId="79BB4366" w14:textId="77777777">
              <w:trPr>
                <w:trHeight w:val="300"/>
              </w:trPr>
              <w:tc>
                <w:tcPr>
                  <w:tcW w:w="4025" w:type="dxa"/>
                  <w:vMerge w:val="restart"/>
                  <w:tcBorders>
                    <w:top w:val="nil"/>
                    <w:left w:val="single" w:sz="4" w:space="0" w:color="000000"/>
                    <w:bottom w:val="single" w:sz="4" w:space="0" w:color="000000"/>
                    <w:right w:val="single" w:sz="4" w:space="0" w:color="000000"/>
                  </w:tcBorders>
                  <w:shd w:val="clear" w:color="auto" w:fill="auto"/>
                  <w:vAlign w:val="center"/>
                </w:tcPr>
                <w:p w14:paraId="00000038" w14:textId="77777777" w:rsidR="004A122B" w:rsidRPr="00730155" w:rsidRDefault="00303198">
                  <w:pPr>
                    <w:spacing w:after="0" w:line="240" w:lineRule="auto"/>
                    <w:jc w:val="center"/>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Data Acquisition/capture, Products &amp; Services</w:t>
                  </w:r>
                </w:p>
              </w:tc>
              <w:tc>
                <w:tcPr>
                  <w:tcW w:w="4025" w:type="dxa"/>
                  <w:tcBorders>
                    <w:top w:val="nil"/>
                    <w:left w:val="nil"/>
                    <w:bottom w:val="single" w:sz="4" w:space="0" w:color="000000"/>
                    <w:right w:val="single" w:sz="4" w:space="0" w:color="000000"/>
                  </w:tcBorders>
                  <w:shd w:val="clear" w:color="auto" w:fill="auto"/>
                  <w:vAlign w:val="center"/>
                </w:tcPr>
                <w:p w14:paraId="00000039"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Data Acquisition Solutions</w:t>
                  </w:r>
                </w:p>
              </w:tc>
            </w:tr>
            <w:tr w:rsidR="00730155" w:rsidRPr="00730155" w14:paraId="20159372"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3A"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3B"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Data processing &amp; management services</w:t>
                  </w:r>
                </w:p>
              </w:tc>
            </w:tr>
            <w:tr w:rsidR="00730155" w:rsidRPr="00730155" w14:paraId="76C64BC3"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3C"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3D"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Analytical Services</w:t>
                  </w:r>
                </w:p>
              </w:tc>
            </w:tr>
            <w:tr w:rsidR="00730155" w:rsidRPr="00730155" w14:paraId="30555F64"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3E"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3F"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Visualisation &amp; Presentation</w:t>
                  </w:r>
                </w:p>
              </w:tc>
            </w:tr>
            <w:tr w:rsidR="00730155" w:rsidRPr="00730155" w14:paraId="56395A5D"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40"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41"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Data &amp; Data Products</w:t>
                  </w:r>
                </w:p>
              </w:tc>
            </w:tr>
            <w:tr w:rsidR="00730155" w:rsidRPr="00730155" w14:paraId="714C9639"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42"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43"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 xml:space="preserve">Surveillance </w:t>
                  </w:r>
                </w:p>
              </w:tc>
            </w:tr>
            <w:tr w:rsidR="00730155" w:rsidRPr="00730155" w14:paraId="222BECE3"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44"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45"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Surveying &amp; Mapping</w:t>
                  </w:r>
                </w:p>
              </w:tc>
            </w:tr>
            <w:tr w:rsidR="00730155" w:rsidRPr="00730155" w14:paraId="0A2B94C3" w14:textId="77777777">
              <w:trPr>
                <w:trHeight w:val="300"/>
              </w:trPr>
              <w:tc>
                <w:tcPr>
                  <w:tcW w:w="4025" w:type="dxa"/>
                  <w:vMerge w:val="restart"/>
                  <w:tcBorders>
                    <w:top w:val="nil"/>
                    <w:left w:val="single" w:sz="4" w:space="0" w:color="000000"/>
                    <w:bottom w:val="single" w:sz="4" w:space="0" w:color="000000"/>
                    <w:right w:val="single" w:sz="4" w:space="0" w:color="000000"/>
                  </w:tcBorders>
                  <w:shd w:val="clear" w:color="auto" w:fill="auto"/>
                  <w:vAlign w:val="center"/>
                </w:tcPr>
                <w:p w14:paraId="00000046" w14:textId="77777777" w:rsidR="004A122B" w:rsidRPr="00730155" w:rsidRDefault="00303198">
                  <w:pPr>
                    <w:spacing w:after="0" w:line="240" w:lineRule="auto"/>
                    <w:jc w:val="center"/>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Software, Applications and Solutions</w:t>
                  </w:r>
                </w:p>
              </w:tc>
              <w:tc>
                <w:tcPr>
                  <w:tcW w:w="4025" w:type="dxa"/>
                  <w:tcBorders>
                    <w:top w:val="nil"/>
                    <w:left w:val="nil"/>
                    <w:bottom w:val="single" w:sz="4" w:space="0" w:color="000000"/>
                    <w:right w:val="single" w:sz="4" w:space="0" w:color="000000"/>
                  </w:tcBorders>
                  <w:shd w:val="clear" w:color="auto" w:fill="auto"/>
                  <w:vAlign w:val="center"/>
                </w:tcPr>
                <w:p w14:paraId="00000047"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Data storage, hosting, and distribution</w:t>
                  </w:r>
                </w:p>
              </w:tc>
            </w:tr>
            <w:tr w:rsidR="00730155" w:rsidRPr="00730155" w14:paraId="44F6BD94"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48"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49"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 xml:space="preserve">Data processing and management tools </w:t>
                  </w:r>
                </w:p>
              </w:tc>
            </w:tr>
            <w:tr w:rsidR="00730155" w:rsidRPr="00730155" w14:paraId="48D3AE35"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4A"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4B"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Application Development</w:t>
                  </w:r>
                </w:p>
              </w:tc>
            </w:tr>
            <w:tr w:rsidR="00730155" w:rsidRPr="00730155" w14:paraId="7BCF001E"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4C"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4D"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COTS (Commercial Off The Shelf) Software and Applications</w:t>
                  </w:r>
                </w:p>
              </w:tc>
            </w:tr>
            <w:tr w:rsidR="00730155" w:rsidRPr="00730155" w14:paraId="4F446912" w14:textId="77777777">
              <w:trPr>
                <w:trHeight w:val="300"/>
              </w:trPr>
              <w:tc>
                <w:tcPr>
                  <w:tcW w:w="4025" w:type="dxa"/>
                  <w:vMerge w:val="restart"/>
                  <w:tcBorders>
                    <w:top w:val="nil"/>
                    <w:left w:val="single" w:sz="4" w:space="0" w:color="000000"/>
                    <w:bottom w:val="single" w:sz="4" w:space="0" w:color="000000"/>
                    <w:right w:val="single" w:sz="4" w:space="0" w:color="000000"/>
                  </w:tcBorders>
                  <w:shd w:val="clear" w:color="auto" w:fill="auto"/>
                  <w:vAlign w:val="center"/>
                </w:tcPr>
                <w:p w14:paraId="0000004E" w14:textId="77777777" w:rsidR="004A122B" w:rsidRPr="00730155" w:rsidRDefault="00303198">
                  <w:pPr>
                    <w:spacing w:after="0" w:line="240" w:lineRule="auto"/>
                    <w:jc w:val="center"/>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 xml:space="preserve">Advisory, Consultancy, and Training </w:t>
                  </w:r>
                </w:p>
              </w:tc>
              <w:tc>
                <w:tcPr>
                  <w:tcW w:w="4025" w:type="dxa"/>
                  <w:tcBorders>
                    <w:top w:val="nil"/>
                    <w:left w:val="nil"/>
                    <w:bottom w:val="single" w:sz="4" w:space="0" w:color="000000"/>
                    <w:right w:val="single" w:sz="4" w:space="0" w:color="000000"/>
                  </w:tcBorders>
                  <w:shd w:val="clear" w:color="auto" w:fill="auto"/>
                  <w:vAlign w:val="center"/>
                </w:tcPr>
                <w:p w14:paraId="0000004F"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Architecture, Design, Specification</w:t>
                  </w:r>
                </w:p>
              </w:tc>
            </w:tr>
            <w:tr w:rsidR="00730155" w:rsidRPr="00730155" w14:paraId="0E7FC038"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50"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51"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Security</w:t>
                  </w:r>
                </w:p>
              </w:tc>
            </w:tr>
            <w:tr w:rsidR="00730155" w:rsidRPr="00730155" w14:paraId="55FDCE4D"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52"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53"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System Integration</w:t>
                  </w:r>
                </w:p>
              </w:tc>
            </w:tr>
            <w:tr w:rsidR="00730155" w:rsidRPr="00730155" w14:paraId="04E05564"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54"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55"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Advisory, Research &amp; Consulting</w:t>
                  </w:r>
                </w:p>
              </w:tc>
            </w:tr>
            <w:tr w:rsidR="00730155" w:rsidRPr="00730155" w14:paraId="2D3882A5"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56"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57"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Maintenance, Operations &amp; Support</w:t>
                  </w:r>
                </w:p>
              </w:tc>
            </w:tr>
            <w:tr w:rsidR="00730155" w:rsidRPr="00730155" w14:paraId="6BF8B8F3"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58"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59"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Independent Evaluation/Validation</w:t>
                  </w:r>
                </w:p>
              </w:tc>
            </w:tr>
            <w:tr w:rsidR="00730155" w:rsidRPr="00730155" w14:paraId="3FDC2748"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5A"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5B"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Training &amp; Education</w:t>
                  </w:r>
                </w:p>
              </w:tc>
            </w:tr>
            <w:tr w:rsidR="00730155" w:rsidRPr="00730155" w14:paraId="7BDBC94C" w14:textId="77777777">
              <w:trPr>
                <w:trHeight w:val="315"/>
              </w:trPr>
              <w:tc>
                <w:tcPr>
                  <w:tcW w:w="4025" w:type="dxa"/>
                  <w:vMerge w:val="restart"/>
                  <w:tcBorders>
                    <w:top w:val="nil"/>
                    <w:left w:val="single" w:sz="4" w:space="0" w:color="000000"/>
                    <w:bottom w:val="single" w:sz="4" w:space="0" w:color="000000"/>
                    <w:right w:val="single" w:sz="4" w:space="0" w:color="000000"/>
                  </w:tcBorders>
                  <w:shd w:val="clear" w:color="auto" w:fill="auto"/>
                  <w:vAlign w:val="center"/>
                </w:tcPr>
                <w:p w14:paraId="0000005C" w14:textId="77777777" w:rsidR="004A122B" w:rsidRPr="00730155" w:rsidRDefault="00303198">
                  <w:pPr>
                    <w:spacing w:after="0" w:line="240" w:lineRule="auto"/>
                    <w:jc w:val="center"/>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Specialist sector</w:t>
                  </w:r>
                </w:p>
              </w:tc>
              <w:tc>
                <w:tcPr>
                  <w:tcW w:w="4025" w:type="dxa"/>
                  <w:tcBorders>
                    <w:top w:val="nil"/>
                    <w:left w:val="nil"/>
                    <w:bottom w:val="single" w:sz="4" w:space="0" w:color="000000"/>
                    <w:right w:val="single" w:sz="4" w:space="0" w:color="000000"/>
                  </w:tcBorders>
                  <w:shd w:val="clear" w:color="auto" w:fill="auto"/>
                  <w:vAlign w:val="center"/>
                </w:tcPr>
                <w:p w14:paraId="0000005D"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Transport</w:t>
                  </w:r>
                </w:p>
              </w:tc>
            </w:tr>
            <w:tr w:rsidR="00730155" w:rsidRPr="00730155" w14:paraId="39C66823" w14:textId="77777777">
              <w:trPr>
                <w:trHeight w:val="315"/>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5E"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5F"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Defence</w:t>
                  </w:r>
                </w:p>
              </w:tc>
            </w:tr>
            <w:tr w:rsidR="00730155" w:rsidRPr="00730155" w14:paraId="0B95E68D"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60"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61"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Law enforcement</w:t>
                  </w:r>
                </w:p>
              </w:tc>
            </w:tr>
            <w:tr w:rsidR="00730155" w:rsidRPr="00730155" w14:paraId="10BA6EEA"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62"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63"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Intelligence and Surveillance</w:t>
                  </w:r>
                </w:p>
              </w:tc>
            </w:tr>
            <w:tr w:rsidR="00730155" w:rsidRPr="00730155" w14:paraId="5B3DC99E"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64"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65"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Education</w:t>
                  </w:r>
                </w:p>
              </w:tc>
            </w:tr>
            <w:tr w:rsidR="00730155" w:rsidRPr="00730155" w14:paraId="6C6C9E98"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66"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67"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Environment</w:t>
                  </w:r>
                </w:p>
              </w:tc>
            </w:tr>
            <w:tr w:rsidR="00730155" w:rsidRPr="00730155" w14:paraId="1E0D1226"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68"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69"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Local government</w:t>
                  </w:r>
                </w:p>
              </w:tc>
            </w:tr>
            <w:tr w:rsidR="00730155" w:rsidRPr="00730155" w14:paraId="767E090E"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6A"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6B"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Health</w:t>
                  </w:r>
                </w:p>
              </w:tc>
            </w:tr>
            <w:tr w:rsidR="00730155" w:rsidRPr="00730155" w14:paraId="5C2E4257"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6C"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6D"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Space</w:t>
                  </w:r>
                </w:p>
              </w:tc>
            </w:tr>
            <w:tr w:rsidR="00730155" w:rsidRPr="00730155" w14:paraId="75B3DEF1"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6E"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6F"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Utilities</w:t>
                  </w:r>
                </w:p>
              </w:tc>
            </w:tr>
            <w:tr w:rsidR="00730155" w:rsidRPr="00730155" w14:paraId="107CAD81"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70"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71"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N/A</w:t>
                  </w:r>
                </w:p>
              </w:tc>
            </w:tr>
            <w:tr w:rsidR="00730155" w:rsidRPr="00730155" w14:paraId="1A18DB59" w14:textId="77777777">
              <w:trPr>
                <w:trHeight w:val="300"/>
              </w:trPr>
              <w:tc>
                <w:tcPr>
                  <w:tcW w:w="4025" w:type="dxa"/>
                  <w:vMerge w:val="restart"/>
                  <w:tcBorders>
                    <w:top w:val="nil"/>
                    <w:left w:val="single" w:sz="4" w:space="0" w:color="000000"/>
                    <w:bottom w:val="single" w:sz="4" w:space="0" w:color="000000"/>
                    <w:right w:val="single" w:sz="4" w:space="0" w:color="000000"/>
                  </w:tcBorders>
                  <w:shd w:val="clear" w:color="auto" w:fill="auto"/>
                  <w:vAlign w:val="center"/>
                </w:tcPr>
                <w:p w14:paraId="00000072" w14:textId="77777777" w:rsidR="004A122B" w:rsidRPr="00730155" w:rsidRDefault="00303198">
                  <w:pPr>
                    <w:spacing w:after="0" w:line="240" w:lineRule="auto"/>
                    <w:jc w:val="center"/>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Data</w:t>
                  </w:r>
                </w:p>
              </w:tc>
              <w:tc>
                <w:tcPr>
                  <w:tcW w:w="4025" w:type="dxa"/>
                  <w:tcBorders>
                    <w:top w:val="nil"/>
                    <w:left w:val="nil"/>
                    <w:bottom w:val="single" w:sz="4" w:space="0" w:color="000000"/>
                    <w:right w:val="single" w:sz="4" w:space="0" w:color="000000"/>
                  </w:tcBorders>
                  <w:shd w:val="clear" w:color="auto" w:fill="auto"/>
                  <w:vAlign w:val="center"/>
                </w:tcPr>
                <w:p w14:paraId="00000073"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Remote Sensed data</w:t>
                  </w:r>
                </w:p>
              </w:tc>
            </w:tr>
            <w:tr w:rsidR="00730155" w:rsidRPr="00730155" w14:paraId="46A3A2A0"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74"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75"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Demographic and population data</w:t>
                  </w:r>
                </w:p>
              </w:tc>
            </w:tr>
            <w:tr w:rsidR="00730155" w:rsidRPr="00730155" w14:paraId="0EA29DEF"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76"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77"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Buildings and settlements</w:t>
                  </w:r>
                </w:p>
              </w:tc>
            </w:tr>
            <w:tr w:rsidR="00730155" w:rsidRPr="00730155" w14:paraId="0F918A15"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78"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79"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Aviation data</w:t>
                  </w:r>
                </w:p>
              </w:tc>
            </w:tr>
            <w:tr w:rsidR="00730155" w:rsidRPr="00730155" w14:paraId="5D6AFA34"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7A"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7B"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Transport data</w:t>
                  </w:r>
                </w:p>
              </w:tc>
            </w:tr>
            <w:tr w:rsidR="00730155" w:rsidRPr="00730155" w14:paraId="6C0D8E08"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7C"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7D"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Marine and Water</w:t>
                  </w:r>
                </w:p>
              </w:tc>
            </w:tr>
            <w:tr w:rsidR="00730155" w:rsidRPr="00730155" w14:paraId="5F0EAD62"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7E"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7F"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Geology and Soils</w:t>
                  </w:r>
                </w:p>
              </w:tc>
            </w:tr>
            <w:tr w:rsidR="00730155" w:rsidRPr="00730155" w14:paraId="511E78C5"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80"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81"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Administrative and boundaries</w:t>
                  </w:r>
                </w:p>
              </w:tc>
            </w:tr>
            <w:tr w:rsidR="00730155" w:rsidRPr="00730155" w14:paraId="190BF430"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82"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83"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Land cover and Land use</w:t>
                  </w:r>
                </w:p>
              </w:tc>
            </w:tr>
            <w:tr w:rsidR="00730155" w:rsidRPr="00730155" w14:paraId="7AA38803"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84"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85"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Address, Geographical Names, and Location data</w:t>
                  </w:r>
                </w:p>
              </w:tc>
            </w:tr>
            <w:tr w:rsidR="00730155" w:rsidRPr="00730155" w14:paraId="6EA5CC3B"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86"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87"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Elevation and Depth</w:t>
                  </w:r>
                </w:p>
              </w:tc>
            </w:tr>
            <w:tr w:rsidR="00730155" w:rsidRPr="00730155" w14:paraId="6998D80F"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88"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89"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Physical Infrastructure</w:t>
                  </w:r>
                </w:p>
              </w:tc>
            </w:tr>
            <w:tr w:rsidR="00730155" w:rsidRPr="00730155" w14:paraId="27A5B58E"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8A"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8B"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N/A</w:t>
                  </w:r>
                </w:p>
              </w:tc>
            </w:tr>
            <w:tr w:rsidR="00730155" w:rsidRPr="00730155" w14:paraId="1B32D6F7" w14:textId="77777777">
              <w:trPr>
                <w:trHeight w:val="300"/>
              </w:trPr>
              <w:tc>
                <w:tcPr>
                  <w:tcW w:w="4025" w:type="dxa"/>
                  <w:vMerge w:val="restart"/>
                  <w:tcBorders>
                    <w:top w:val="nil"/>
                    <w:left w:val="single" w:sz="4" w:space="0" w:color="000000"/>
                    <w:bottom w:val="single" w:sz="4" w:space="0" w:color="000000"/>
                    <w:right w:val="single" w:sz="4" w:space="0" w:color="000000"/>
                  </w:tcBorders>
                  <w:shd w:val="clear" w:color="auto" w:fill="auto"/>
                  <w:vAlign w:val="center"/>
                </w:tcPr>
                <w:p w14:paraId="0000008C" w14:textId="77777777" w:rsidR="004A122B" w:rsidRPr="00730155" w:rsidRDefault="00303198">
                  <w:pPr>
                    <w:spacing w:after="0" w:line="240" w:lineRule="auto"/>
                    <w:jc w:val="center"/>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COTS/Software</w:t>
                  </w:r>
                </w:p>
              </w:tc>
              <w:tc>
                <w:tcPr>
                  <w:tcW w:w="4025" w:type="dxa"/>
                  <w:tcBorders>
                    <w:top w:val="nil"/>
                    <w:left w:val="nil"/>
                    <w:bottom w:val="single" w:sz="4" w:space="0" w:color="000000"/>
                    <w:right w:val="single" w:sz="4" w:space="0" w:color="000000"/>
                  </w:tcBorders>
                  <w:shd w:val="clear" w:color="auto" w:fill="auto"/>
                  <w:vAlign w:val="center"/>
                </w:tcPr>
                <w:p w14:paraId="0000008D"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Analytical tools</w:t>
                  </w:r>
                </w:p>
              </w:tc>
            </w:tr>
            <w:tr w:rsidR="00730155" w:rsidRPr="00730155" w14:paraId="086D750F"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8E"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8F"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Data matching</w:t>
                  </w:r>
                </w:p>
              </w:tc>
            </w:tr>
            <w:tr w:rsidR="00730155" w:rsidRPr="00730155" w14:paraId="6A30842F"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90"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91"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Visualisation tools</w:t>
                  </w:r>
                </w:p>
              </w:tc>
            </w:tr>
            <w:tr w:rsidR="00730155" w:rsidRPr="00730155" w14:paraId="624BE0B4"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92"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93"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Extract, Transfer &amp; Load (ETL) tools</w:t>
                  </w:r>
                </w:p>
              </w:tc>
            </w:tr>
            <w:tr w:rsidR="00730155" w:rsidRPr="00730155" w14:paraId="13F84D3C"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94"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95"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Address Search / Gazetteer</w:t>
                  </w:r>
                </w:p>
              </w:tc>
            </w:tr>
            <w:tr w:rsidR="00730155" w:rsidRPr="00730155" w14:paraId="37B7A33B"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96"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97"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N/A</w:t>
                  </w:r>
                </w:p>
              </w:tc>
            </w:tr>
            <w:tr w:rsidR="00730155" w:rsidRPr="00730155" w14:paraId="1AFDDD43" w14:textId="77777777">
              <w:trPr>
                <w:trHeight w:val="300"/>
              </w:trPr>
              <w:tc>
                <w:tcPr>
                  <w:tcW w:w="4025" w:type="dxa"/>
                  <w:vMerge w:val="restart"/>
                  <w:tcBorders>
                    <w:top w:val="nil"/>
                    <w:left w:val="single" w:sz="4" w:space="0" w:color="000000"/>
                    <w:bottom w:val="single" w:sz="4" w:space="0" w:color="000000"/>
                    <w:right w:val="single" w:sz="4" w:space="0" w:color="000000"/>
                  </w:tcBorders>
                  <w:shd w:val="clear" w:color="auto" w:fill="auto"/>
                  <w:vAlign w:val="center"/>
                </w:tcPr>
                <w:p w14:paraId="00000098" w14:textId="77777777" w:rsidR="004A122B" w:rsidRPr="00730155" w:rsidRDefault="00303198">
                  <w:pPr>
                    <w:spacing w:after="0" w:line="240" w:lineRule="auto"/>
                    <w:jc w:val="center"/>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Locational</w:t>
                  </w:r>
                </w:p>
              </w:tc>
              <w:tc>
                <w:tcPr>
                  <w:tcW w:w="4025" w:type="dxa"/>
                  <w:tcBorders>
                    <w:top w:val="nil"/>
                    <w:left w:val="nil"/>
                    <w:bottom w:val="single" w:sz="4" w:space="0" w:color="000000"/>
                    <w:right w:val="single" w:sz="4" w:space="0" w:color="000000"/>
                  </w:tcBorders>
                  <w:shd w:val="clear" w:color="auto" w:fill="auto"/>
                  <w:vAlign w:val="center"/>
                </w:tcPr>
                <w:p w14:paraId="00000099"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Aerial</w:t>
                  </w:r>
                </w:p>
              </w:tc>
            </w:tr>
            <w:tr w:rsidR="00730155" w:rsidRPr="00730155" w14:paraId="181E0A1D"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9A"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9B"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Marine and Water based</w:t>
                  </w:r>
                </w:p>
              </w:tc>
            </w:tr>
            <w:tr w:rsidR="00730155" w:rsidRPr="00730155" w14:paraId="5376CBE8"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9C"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9D"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Land Based</w:t>
                  </w:r>
                </w:p>
              </w:tc>
            </w:tr>
            <w:tr w:rsidR="00730155" w:rsidRPr="00730155" w14:paraId="0F79672A"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9E"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9F"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Space Based</w:t>
                  </w:r>
                </w:p>
              </w:tc>
            </w:tr>
            <w:tr w:rsidR="00730155" w:rsidRPr="00730155" w14:paraId="3F776E9B"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A0"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A1"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Subterranean</w:t>
                  </w:r>
                </w:p>
              </w:tc>
            </w:tr>
            <w:tr w:rsidR="00730155" w:rsidRPr="00730155" w14:paraId="63DAFA90"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A2"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A3"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N/A</w:t>
                  </w:r>
                </w:p>
              </w:tc>
            </w:tr>
            <w:tr w:rsidR="00730155" w:rsidRPr="00730155" w14:paraId="62CB4060" w14:textId="77777777">
              <w:trPr>
                <w:trHeight w:val="300"/>
              </w:trPr>
              <w:tc>
                <w:tcPr>
                  <w:tcW w:w="4025" w:type="dxa"/>
                  <w:vMerge w:val="restart"/>
                  <w:tcBorders>
                    <w:top w:val="nil"/>
                    <w:left w:val="single" w:sz="4" w:space="0" w:color="000000"/>
                    <w:bottom w:val="single" w:sz="4" w:space="0" w:color="000000"/>
                    <w:right w:val="single" w:sz="4" w:space="0" w:color="000000"/>
                  </w:tcBorders>
                  <w:shd w:val="clear" w:color="auto" w:fill="auto"/>
                  <w:vAlign w:val="center"/>
                </w:tcPr>
                <w:p w14:paraId="000000A4" w14:textId="77777777" w:rsidR="004A122B" w:rsidRPr="00730155" w:rsidRDefault="00303198">
                  <w:pPr>
                    <w:spacing w:after="0" w:line="240" w:lineRule="auto"/>
                    <w:jc w:val="center"/>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Commercial models</w:t>
                  </w:r>
                </w:p>
              </w:tc>
              <w:tc>
                <w:tcPr>
                  <w:tcW w:w="4025" w:type="dxa"/>
                  <w:tcBorders>
                    <w:top w:val="nil"/>
                    <w:left w:val="nil"/>
                    <w:bottom w:val="single" w:sz="4" w:space="0" w:color="000000"/>
                    <w:right w:val="single" w:sz="4" w:space="0" w:color="000000"/>
                  </w:tcBorders>
                  <w:shd w:val="clear" w:color="auto" w:fill="auto"/>
                  <w:vAlign w:val="center"/>
                </w:tcPr>
                <w:p w14:paraId="000000A5"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Project/Milestone Based</w:t>
                  </w:r>
                </w:p>
              </w:tc>
            </w:tr>
            <w:tr w:rsidR="00730155" w:rsidRPr="00730155" w14:paraId="2A718974" w14:textId="77777777">
              <w:trPr>
                <w:trHeight w:val="300"/>
              </w:trPr>
              <w:tc>
                <w:tcPr>
                  <w:tcW w:w="4025" w:type="dxa"/>
                  <w:vMerge/>
                  <w:tcBorders>
                    <w:top w:val="nil"/>
                    <w:left w:val="single" w:sz="4" w:space="0" w:color="000000"/>
                    <w:bottom w:val="single" w:sz="4" w:space="0" w:color="000000"/>
                    <w:right w:val="single" w:sz="4" w:space="0" w:color="000000"/>
                  </w:tcBorders>
                  <w:shd w:val="clear" w:color="auto" w:fill="auto"/>
                  <w:vAlign w:val="center"/>
                </w:tcPr>
                <w:p w14:paraId="000000A6" w14:textId="77777777" w:rsidR="004A122B" w:rsidRPr="00730155" w:rsidRDefault="004A122B">
                  <w:pPr>
                    <w:widowControl w:val="0"/>
                    <w:pBdr>
                      <w:top w:val="nil"/>
                      <w:left w:val="nil"/>
                      <w:bottom w:val="nil"/>
                      <w:right w:val="nil"/>
                      <w:between w:val="nil"/>
                    </w:pBdr>
                    <w:spacing w:after="0"/>
                    <w:rPr>
                      <w:rFonts w:ascii="Calibri Light" w:eastAsia="Calibri Light" w:hAnsi="Calibri Light" w:cs="Calibri Light"/>
                      <w:color w:val="000000" w:themeColor="text1"/>
                    </w:rPr>
                  </w:pPr>
                </w:p>
              </w:tc>
              <w:tc>
                <w:tcPr>
                  <w:tcW w:w="4025" w:type="dxa"/>
                  <w:tcBorders>
                    <w:top w:val="nil"/>
                    <w:left w:val="nil"/>
                    <w:bottom w:val="single" w:sz="4" w:space="0" w:color="000000"/>
                    <w:right w:val="single" w:sz="4" w:space="0" w:color="000000"/>
                  </w:tcBorders>
                  <w:shd w:val="clear" w:color="auto" w:fill="auto"/>
                  <w:vAlign w:val="center"/>
                </w:tcPr>
                <w:p w14:paraId="000000A7" w14:textId="77777777" w:rsidR="004A122B" w:rsidRPr="00730155" w:rsidRDefault="00303198">
                  <w:pPr>
                    <w:spacing w:after="0" w:line="240" w:lineRule="auto"/>
                    <w:rPr>
                      <w:rFonts w:ascii="Calibri Light" w:eastAsia="Calibri Light" w:hAnsi="Calibri Light" w:cs="Calibri Light"/>
                      <w:color w:val="000000" w:themeColor="text1"/>
                    </w:rPr>
                  </w:pPr>
                  <w:r w:rsidRPr="00730155">
                    <w:rPr>
                      <w:rFonts w:ascii="Calibri Light" w:eastAsia="Calibri Light" w:hAnsi="Calibri Light" w:cs="Calibri Light"/>
                      <w:color w:val="000000" w:themeColor="text1"/>
                    </w:rPr>
                    <w:t>XaaS ('X' as a Service)</w:t>
                  </w:r>
                </w:p>
              </w:tc>
            </w:tr>
          </w:tbl>
          <w:p w14:paraId="000000A8" w14:textId="77777777" w:rsidR="004A122B" w:rsidRPr="00730155" w:rsidRDefault="004A122B">
            <w:pPr>
              <w:pBdr>
                <w:top w:val="nil"/>
                <w:left w:val="nil"/>
                <w:bottom w:val="nil"/>
                <w:right w:val="nil"/>
                <w:between w:val="nil"/>
              </w:pBdr>
              <w:spacing w:after="0" w:line="240" w:lineRule="auto"/>
              <w:ind w:left="360" w:hanging="360"/>
              <w:rPr>
                <w:rFonts w:ascii="Arial" w:eastAsia="Arial" w:hAnsi="Arial" w:cs="Arial"/>
                <w:color w:val="000000" w:themeColor="text1"/>
                <w:sz w:val="24"/>
                <w:szCs w:val="24"/>
              </w:rPr>
            </w:pPr>
          </w:p>
          <w:p w14:paraId="000000A9" w14:textId="77777777" w:rsidR="004A122B" w:rsidRPr="00730155" w:rsidRDefault="00303198">
            <w:pPr>
              <w:pBdr>
                <w:top w:val="nil"/>
                <w:left w:val="nil"/>
                <w:bottom w:val="nil"/>
                <w:right w:val="nil"/>
                <w:between w:val="nil"/>
              </w:pBdr>
              <w:spacing w:after="0" w:line="240" w:lineRule="auto"/>
              <w:ind w:left="360" w:hanging="360"/>
              <w:rPr>
                <w:rFonts w:ascii="Arial" w:eastAsia="Arial" w:hAnsi="Arial" w:cs="Arial"/>
                <w:color w:val="000000" w:themeColor="text1"/>
                <w:sz w:val="24"/>
                <w:szCs w:val="24"/>
              </w:rPr>
            </w:pPr>
            <w:r w:rsidRPr="00730155">
              <w:rPr>
                <w:rFonts w:ascii="Arial" w:eastAsia="Arial" w:hAnsi="Arial" w:cs="Arial"/>
                <w:color w:val="000000" w:themeColor="text1"/>
                <w:sz w:val="24"/>
                <w:szCs w:val="24"/>
              </w:rPr>
              <w:t xml:space="preserve">You cannot deliver in any other Filter Categories under this contract. Any references made to other Filter Categories in this contract do not apply.] </w:t>
            </w:r>
          </w:p>
          <w:p w14:paraId="000000AA" w14:textId="77777777" w:rsidR="004A122B" w:rsidRPr="00730155" w:rsidRDefault="00303198">
            <w:pPr>
              <w:pBdr>
                <w:top w:val="nil"/>
                <w:left w:val="nil"/>
                <w:bottom w:val="nil"/>
                <w:right w:val="nil"/>
                <w:between w:val="nil"/>
              </w:pBdr>
              <w:spacing w:after="0" w:line="240" w:lineRule="auto"/>
              <w:ind w:left="360" w:hanging="360"/>
              <w:rPr>
                <w:rFonts w:ascii="Arial" w:eastAsia="Arial" w:hAnsi="Arial" w:cs="Arial"/>
                <w:color w:val="000000" w:themeColor="text1"/>
                <w:sz w:val="24"/>
                <w:szCs w:val="24"/>
              </w:rPr>
            </w:pPr>
            <w:bookmarkStart w:id="1" w:name="_heading=h.30j0zll" w:colFirst="0" w:colLast="0"/>
            <w:bookmarkEnd w:id="1"/>
            <w:r w:rsidRPr="00730155">
              <w:rPr>
                <w:rFonts w:ascii="Arial" w:eastAsia="Arial" w:hAnsi="Arial" w:cs="Arial"/>
                <w:color w:val="000000" w:themeColor="text1"/>
                <w:sz w:val="24"/>
                <w:szCs w:val="24"/>
              </w:rPr>
              <w:t xml:space="preserve">This opportunity is advertised in the Contract Notice in the Find a Tender </w:t>
            </w:r>
            <w:sdt>
              <w:sdtPr>
                <w:rPr>
                  <w:color w:val="000000" w:themeColor="text1"/>
                </w:rPr>
                <w:tag w:val="goog_rdk_0"/>
                <w:id w:val="-1050306405"/>
              </w:sdtPr>
              <w:sdtEndPr/>
              <w:sdtContent/>
            </w:sdt>
            <w:r w:rsidRPr="00730155">
              <w:rPr>
                <w:rFonts w:ascii="Arial" w:eastAsia="Arial" w:hAnsi="Arial" w:cs="Arial"/>
                <w:color w:val="000000" w:themeColor="text1"/>
                <w:sz w:val="24"/>
                <w:szCs w:val="24"/>
              </w:rPr>
              <w:t xml:space="preserve">Service reference </w:t>
            </w:r>
            <w:r w:rsidRPr="00730155">
              <w:rPr>
                <w:rFonts w:ascii="Arial" w:eastAsia="Arial" w:hAnsi="Arial" w:cs="Arial"/>
                <w:color w:val="000000" w:themeColor="text1"/>
                <w:sz w:val="24"/>
                <w:szCs w:val="24"/>
                <w:highlight w:val="yellow"/>
              </w:rPr>
              <w:t>[</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highlight w:val="yellow"/>
              </w:rPr>
              <w:t xml:space="preserve"> </w:t>
            </w:r>
            <w:r w:rsidRPr="00730155">
              <w:rPr>
                <w:rFonts w:ascii="Arial" w:eastAsia="Arial" w:hAnsi="Arial" w:cs="Arial"/>
                <w:color w:val="000000" w:themeColor="text1"/>
                <w:sz w:val="24"/>
                <w:szCs w:val="24"/>
              </w:rPr>
              <w:t>reference number] (FTS Contract Notice).</w:t>
            </w:r>
            <w:bookmarkStart w:id="2" w:name="_GoBack"/>
            <w:bookmarkEnd w:id="2"/>
          </w:p>
          <w:p w14:paraId="000000AB" w14:textId="77777777" w:rsidR="004A122B" w:rsidRPr="00730155" w:rsidRDefault="004A122B">
            <w:pPr>
              <w:pBdr>
                <w:top w:val="nil"/>
                <w:left w:val="nil"/>
                <w:bottom w:val="nil"/>
                <w:right w:val="nil"/>
                <w:between w:val="nil"/>
              </w:pBdr>
              <w:spacing w:after="0" w:line="240" w:lineRule="auto"/>
              <w:ind w:left="360" w:hanging="360"/>
              <w:rPr>
                <w:rFonts w:ascii="Arial" w:eastAsia="Arial" w:hAnsi="Arial" w:cs="Arial"/>
                <w:color w:val="000000" w:themeColor="text1"/>
                <w:sz w:val="24"/>
                <w:szCs w:val="24"/>
                <w:highlight w:val="yellow"/>
              </w:rPr>
            </w:pPr>
          </w:p>
        </w:tc>
      </w:tr>
      <w:tr w:rsidR="004A122B" w14:paraId="6117805F" w14:textId="77777777" w:rsidTr="004A122B">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000000AC" w14:textId="77777777" w:rsidR="004A122B" w:rsidRDefault="004A122B">
            <w:pPr>
              <w:keepNext/>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14:paraId="000000AD" w14:textId="77777777" w:rsidR="004A122B" w:rsidRDefault="00303198">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14:paraId="000000AE" w14:textId="77777777" w:rsidR="004A122B" w:rsidRPr="00730155" w:rsidRDefault="00303198">
            <w:pPr>
              <w:pBdr>
                <w:top w:val="nil"/>
                <w:left w:val="nil"/>
                <w:bottom w:val="nil"/>
                <w:right w:val="nil"/>
                <w:between w:val="nil"/>
              </w:pBdr>
              <w:spacing w:after="0" w:line="240" w:lineRule="auto"/>
              <w:ind w:left="360" w:hanging="360"/>
              <w:rPr>
                <w:rFonts w:ascii="Arial" w:eastAsia="Arial" w:hAnsi="Arial" w:cs="Arial"/>
                <w:color w:val="000000" w:themeColor="text1"/>
                <w:sz w:val="24"/>
                <w:szCs w:val="24"/>
              </w:rPr>
            </w:pPr>
            <w:r w:rsidRPr="00730155">
              <w:rPr>
                <w:rFonts w:ascii="Arial" w:eastAsia="Arial" w:hAnsi="Arial" w:cs="Arial"/>
                <w:color w:val="000000" w:themeColor="text1"/>
                <w:sz w:val="24"/>
                <w:szCs w:val="24"/>
              </w:rPr>
              <w:t>Space-Enabled Transformation and Technology</w:t>
            </w:r>
          </w:p>
          <w:p w14:paraId="000000AF" w14:textId="77777777" w:rsidR="004A122B" w:rsidRPr="00730155" w:rsidRDefault="004A122B">
            <w:pPr>
              <w:pBdr>
                <w:top w:val="nil"/>
                <w:left w:val="nil"/>
                <w:bottom w:val="nil"/>
                <w:right w:val="nil"/>
                <w:between w:val="nil"/>
              </w:pBdr>
              <w:spacing w:after="0" w:line="240" w:lineRule="auto"/>
              <w:ind w:left="360" w:hanging="360"/>
              <w:rPr>
                <w:rFonts w:ascii="Arial" w:eastAsia="Arial" w:hAnsi="Arial" w:cs="Arial"/>
                <w:color w:val="000000" w:themeColor="text1"/>
                <w:sz w:val="24"/>
                <w:szCs w:val="24"/>
              </w:rPr>
            </w:pPr>
          </w:p>
          <w:p w14:paraId="000000B0" w14:textId="77777777" w:rsidR="004A122B" w:rsidRPr="00730155" w:rsidRDefault="00303198">
            <w:pPr>
              <w:pBdr>
                <w:top w:val="nil"/>
                <w:left w:val="nil"/>
                <w:bottom w:val="nil"/>
                <w:right w:val="nil"/>
                <w:between w:val="nil"/>
              </w:pBdr>
              <w:spacing w:after="0" w:line="240" w:lineRule="auto"/>
              <w:ind w:left="360" w:hanging="360"/>
              <w:rPr>
                <w:rFonts w:ascii="Arial" w:eastAsia="Arial" w:hAnsi="Arial" w:cs="Arial"/>
                <w:color w:val="000000" w:themeColor="text1"/>
                <w:sz w:val="24"/>
                <w:szCs w:val="24"/>
              </w:rPr>
            </w:pPr>
            <w:r w:rsidRPr="00730155">
              <w:rPr>
                <w:rFonts w:ascii="Arial" w:eastAsia="Arial" w:hAnsi="Arial" w:cs="Arial"/>
                <w:color w:val="000000" w:themeColor="text1"/>
                <w:sz w:val="24"/>
                <w:szCs w:val="24"/>
              </w:rPr>
              <w:t>See DPS Schedule 1 (Specification) for further details.</w:t>
            </w:r>
          </w:p>
          <w:p w14:paraId="000000B1" w14:textId="77777777" w:rsidR="004A122B" w:rsidRPr="00730155" w:rsidRDefault="004A122B">
            <w:pPr>
              <w:pBdr>
                <w:top w:val="nil"/>
                <w:left w:val="nil"/>
                <w:bottom w:val="nil"/>
                <w:right w:val="nil"/>
                <w:between w:val="nil"/>
              </w:pBdr>
              <w:spacing w:after="0" w:line="240" w:lineRule="auto"/>
              <w:ind w:left="360" w:hanging="360"/>
              <w:rPr>
                <w:rFonts w:ascii="Arial" w:eastAsia="Arial" w:hAnsi="Arial" w:cs="Arial"/>
                <w:color w:val="000000" w:themeColor="text1"/>
                <w:sz w:val="24"/>
                <w:szCs w:val="24"/>
              </w:rPr>
            </w:pPr>
          </w:p>
        </w:tc>
      </w:tr>
      <w:tr w:rsidR="004A122B" w14:paraId="5DA4B658" w14:textId="77777777" w:rsidTr="004A122B">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000000B2" w14:textId="77777777" w:rsidR="004A122B" w:rsidRDefault="004A122B">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14:paraId="000000B3" w14:textId="77777777" w:rsidR="004A122B" w:rsidRDefault="0030319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w:t>
            </w:r>
          </w:p>
          <w:p w14:paraId="000000B4" w14:textId="77777777" w:rsidR="004A122B" w:rsidRDefault="0030319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p w14:paraId="000000B5" w14:textId="77777777" w:rsidR="004A122B" w:rsidRDefault="004A122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00000B6" w14:textId="77777777" w:rsidR="004A122B" w:rsidRPr="00730155" w:rsidRDefault="00303198">
            <w:pPr>
              <w:spacing w:after="0"/>
              <w:ind w:right="936"/>
              <w:rPr>
                <w:rFonts w:ascii="Arial" w:eastAsia="Arial" w:hAnsi="Arial" w:cs="Arial"/>
                <w:color w:val="000000" w:themeColor="text1"/>
                <w:sz w:val="24"/>
                <w:szCs w:val="24"/>
              </w:rPr>
            </w:pPr>
            <w:r w:rsidRPr="00730155">
              <w:rPr>
                <w:rFonts w:ascii="Arial" w:eastAsia="Arial" w:hAnsi="Arial" w:cs="Arial"/>
                <w:color w:val="000000" w:themeColor="text1"/>
                <w:sz w:val="24"/>
                <w:szCs w:val="24"/>
              </w:rPr>
              <w:t>11 October 2021</w:t>
            </w:r>
          </w:p>
        </w:tc>
      </w:tr>
      <w:tr w:rsidR="004A122B" w14:paraId="12F43526" w14:textId="77777777" w:rsidTr="004A122B">
        <w:trPr>
          <w:trHeight w:val="736"/>
        </w:trPr>
        <w:tc>
          <w:tcPr>
            <w:cnfStyle w:val="000010000000" w:firstRow="0" w:lastRow="0" w:firstColumn="0" w:lastColumn="0" w:oddVBand="1" w:evenVBand="0" w:oddHBand="0" w:evenHBand="0" w:firstRowFirstColumn="0" w:firstRowLastColumn="0" w:lastRowFirstColumn="0" w:lastRowLastColumn="0"/>
            <w:tcW w:w="436" w:type="dxa"/>
          </w:tcPr>
          <w:p w14:paraId="000000B7" w14:textId="77777777" w:rsidR="004A122B" w:rsidRDefault="004A122B">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14:paraId="000000B8" w14:textId="77777777" w:rsidR="004A122B" w:rsidRDefault="00303198">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Expiry Date</w:t>
            </w:r>
          </w:p>
          <w:p w14:paraId="000000B9" w14:textId="77777777" w:rsidR="004A122B" w:rsidRDefault="004A122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00000BA" w14:textId="77777777" w:rsidR="004A122B" w:rsidRPr="00730155" w:rsidRDefault="00303198">
            <w:pPr>
              <w:spacing w:after="0"/>
              <w:ind w:right="936"/>
              <w:rPr>
                <w:rFonts w:ascii="Arial" w:eastAsia="Arial" w:hAnsi="Arial" w:cs="Arial"/>
                <w:color w:val="000000" w:themeColor="text1"/>
                <w:sz w:val="24"/>
                <w:szCs w:val="24"/>
              </w:rPr>
            </w:pPr>
            <w:r w:rsidRPr="00730155">
              <w:rPr>
                <w:rFonts w:ascii="Arial" w:eastAsia="Arial" w:hAnsi="Arial" w:cs="Arial"/>
                <w:color w:val="000000" w:themeColor="text1"/>
                <w:sz w:val="24"/>
                <w:szCs w:val="24"/>
              </w:rPr>
              <w:t>12 October 2024</w:t>
            </w:r>
          </w:p>
        </w:tc>
      </w:tr>
      <w:tr w:rsidR="004A122B" w14:paraId="3DA7AADA" w14:textId="77777777" w:rsidTr="004A122B">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000000BB" w14:textId="77777777" w:rsidR="004A122B" w:rsidRDefault="004A122B">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14:paraId="000000BC" w14:textId="77777777" w:rsidR="004A122B" w:rsidRDefault="0030319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w:t>
            </w:r>
          </w:p>
          <w:p w14:paraId="000000BD" w14:textId="77777777" w:rsidR="004A122B" w:rsidRDefault="0030319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Optional</w:t>
            </w:r>
          </w:p>
          <w:p w14:paraId="000000BE" w14:textId="77777777" w:rsidR="004A122B" w:rsidRDefault="0030319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14:paraId="000000BF" w14:textId="77777777" w:rsidR="004A122B" w:rsidRDefault="0030319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14:paraId="000000C0" w14:textId="77777777" w:rsidR="004A122B" w:rsidRPr="00730155" w:rsidRDefault="00303198">
            <w:pPr>
              <w:spacing w:after="0"/>
              <w:ind w:right="936"/>
              <w:rPr>
                <w:rFonts w:ascii="Arial" w:eastAsia="Arial" w:hAnsi="Arial" w:cs="Arial"/>
                <w:color w:val="000000" w:themeColor="text1"/>
                <w:sz w:val="24"/>
                <w:szCs w:val="24"/>
              </w:rPr>
            </w:pPr>
            <w:r w:rsidRPr="00730155">
              <w:rPr>
                <w:rFonts w:ascii="Arial" w:eastAsia="Arial" w:hAnsi="Arial" w:cs="Arial"/>
                <w:color w:val="000000" w:themeColor="text1"/>
                <w:sz w:val="24"/>
                <w:szCs w:val="24"/>
              </w:rPr>
              <w:t>Up to One Year</w:t>
            </w:r>
          </w:p>
        </w:tc>
      </w:tr>
      <w:tr w:rsidR="004A122B" w14:paraId="645241F0" w14:textId="77777777" w:rsidTr="004A122B">
        <w:trPr>
          <w:trHeight w:val="231"/>
        </w:trPr>
        <w:tc>
          <w:tcPr>
            <w:cnfStyle w:val="000010000000" w:firstRow="0" w:lastRow="0" w:firstColumn="0" w:lastColumn="0" w:oddVBand="1" w:evenVBand="0" w:oddHBand="0" w:evenHBand="0" w:firstRowFirstColumn="0" w:firstRowLastColumn="0" w:lastRowFirstColumn="0" w:lastRowLastColumn="0"/>
            <w:tcW w:w="436" w:type="dxa"/>
          </w:tcPr>
          <w:p w14:paraId="000000C1" w14:textId="77777777" w:rsidR="004A122B" w:rsidRDefault="004A122B">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14:paraId="000000C2" w14:textId="77777777" w:rsidR="004A122B" w:rsidRDefault="00303198">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DPS Incorporated Terms </w:t>
            </w:r>
          </w:p>
          <w:p w14:paraId="000000C3" w14:textId="77777777" w:rsidR="004A122B" w:rsidRDefault="004A122B">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000000C4" w14:textId="77777777" w:rsidR="004A122B" w:rsidRDefault="0030319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Pr>
                <w:rFonts w:ascii="Arial" w:eastAsia="Arial" w:hAnsi="Arial" w:cs="Arial"/>
                <w:sz w:val="24"/>
                <w:szCs w:val="24"/>
              </w:rPr>
              <w:t>(together these documents form the DPS Contract’)</w:t>
            </w:r>
          </w:p>
          <w:p w14:paraId="000000C5" w14:textId="77777777" w:rsidR="004A122B" w:rsidRDefault="004A122B">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000000C6" w14:textId="77777777" w:rsidR="004A122B" w:rsidRDefault="004A122B">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000000C7" w14:textId="77777777" w:rsidR="004A122B" w:rsidRDefault="004A122B">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000000C8" w14:textId="77777777" w:rsidR="004A122B" w:rsidRDefault="004A122B">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000000C9" w14:textId="77777777" w:rsidR="004A122B" w:rsidRDefault="004A122B">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000000CA" w14:textId="77777777" w:rsidR="004A122B" w:rsidRDefault="004A122B">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000000CB" w14:textId="77777777" w:rsidR="004A122B" w:rsidRDefault="004A122B">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000000CC" w14:textId="77777777" w:rsidR="004A122B" w:rsidRDefault="004A122B">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000000CD" w14:textId="77777777" w:rsidR="004A122B" w:rsidRDefault="004A122B">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000000CE" w14:textId="77777777" w:rsidR="004A122B" w:rsidRDefault="004A122B">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000000CF" w14:textId="77777777" w:rsidR="004A122B" w:rsidRDefault="004A122B">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000000D0" w14:textId="77777777" w:rsidR="004A122B" w:rsidRDefault="004A122B">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000000D1" w14:textId="77777777" w:rsidR="004A122B" w:rsidRDefault="004A122B">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000000D2" w14:textId="77777777" w:rsidR="004A122B" w:rsidRDefault="004A122B">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000000D3" w14:textId="77777777" w:rsidR="004A122B" w:rsidRDefault="004A122B">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000000D4" w14:textId="77777777" w:rsidR="004A122B" w:rsidRDefault="004A122B">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00000D5" w14:textId="77777777" w:rsidR="004A122B" w:rsidRPr="00730155" w:rsidRDefault="00303198">
            <w:pP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lastRenderedPageBreak/>
              <w:t>The following documents are incorporated into the DPS Contract. Where numbers are missing we are not using these schedules. If the documents conflict, the following order of precedence applies:</w:t>
            </w:r>
          </w:p>
          <w:p w14:paraId="000000D6" w14:textId="77777777" w:rsidR="004A122B" w:rsidRPr="00730155" w:rsidRDefault="00303198">
            <w:pPr>
              <w:numPr>
                <w:ilvl w:val="0"/>
                <w:numId w:val="1"/>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This DPS Appointment Form</w:t>
            </w:r>
          </w:p>
          <w:p w14:paraId="000000D7" w14:textId="77777777" w:rsidR="004A122B" w:rsidRPr="00730155" w:rsidRDefault="00303198">
            <w:pPr>
              <w:numPr>
                <w:ilvl w:val="0"/>
                <w:numId w:val="1"/>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Any DPS</w:t>
            </w:r>
            <w:r w:rsidRPr="00730155">
              <w:rPr>
                <w:color w:val="000000" w:themeColor="text1"/>
              </w:rPr>
              <w:t xml:space="preserve"> </w:t>
            </w:r>
            <w:r w:rsidRPr="00730155">
              <w:rPr>
                <w:rFonts w:ascii="Arial" w:eastAsia="Arial" w:hAnsi="Arial" w:cs="Arial"/>
                <w:color w:val="000000" w:themeColor="text1"/>
                <w:sz w:val="24"/>
                <w:szCs w:val="24"/>
              </w:rPr>
              <w:t>Special Terms (see Section 9 ‘DPS Special Terms’ in this DPS Appointment Form)</w:t>
            </w:r>
          </w:p>
          <w:p w14:paraId="000000D8" w14:textId="77777777" w:rsidR="004A122B" w:rsidRPr="00730155" w:rsidRDefault="00303198">
            <w:pPr>
              <w:numPr>
                <w:ilvl w:val="0"/>
                <w:numId w:val="1"/>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 xml:space="preserve">Joint Schedule 1 (Definitions) RM6235 </w:t>
            </w:r>
          </w:p>
          <w:p w14:paraId="000000D9" w14:textId="77777777" w:rsidR="004A122B" w:rsidRPr="00730155" w:rsidRDefault="00303198">
            <w:pPr>
              <w:numPr>
                <w:ilvl w:val="0"/>
                <w:numId w:val="1"/>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Joint Schedule 11 (Processing Data) RM6235]</w:t>
            </w:r>
          </w:p>
          <w:p w14:paraId="000000DA" w14:textId="77777777" w:rsidR="004A122B" w:rsidRPr="00730155" w:rsidRDefault="00303198">
            <w:pPr>
              <w:numPr>
                <w:ilvl w:val="0"/>
                <w:numId w:val="1"/>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The following Schedules for RM6235 (in equal order of precedence):</w:t>
            </w:r>
          </w:p>
          <w:p w14:paraId="000000DB" w14:textId="77777777" w:rsidR="004A122B" w:rsidRPr="00730155" w:rsidRDefault="00303198">
            <w:pPr>
              <w:numPr>
                <w:ilvl w:val="1"/>
                <w:numId w:val="1"/>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 xml:space="preserve">DPS Schedule 1 (Specification) </w:t>
            </w:r>
          </w:p>
          <w:p w14:paraId="000000DC" w14:textId="77777777" w:rsidR="004A122B" w:rsidRPr="00730155" w:rsidRDefault="00303198">
            <w:pPr>
              <w:numPr>
                <w:ilvl w:val="1"/>
                <w:numId w:val="1"/>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DPS Schedule 3 (DPS Pricing)</w:t>
            </w:r>
          </w:p>
          <w:p w14:paraId="000000DD" w14:textId="77777777" w:rsidR="004A122B" w:rsidRPr="00730155" w:rsidRDefault="00303198">
            <w:pPr>
              <w:numPr>
                <w:ilvl w:val="1"/>
                <w:numId w:val="1"/>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DPS Schedule 4 (DPS Management)</w:t>
            </w:r>
          </w:p>
          <w:p w14:paraId="000000DE" w14:textId="77777777" w:rsidR="004A122B" w:rsidRPr="00730155" w:rsidRDefault="00303198">
            <w:pPr>
              <w:numPr>
                <w:ilvl w:val="1"/>
                <w:numId w:val="1"/>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DPS Schedule 5 (Management Levy and Information)</w:t>
            </w:r>
          </w:p>
          <w:p w14:paraId="000000DF" w14:textId="77777777" w:rsidR="004A122B" w:rsidRPr="00730155" w:rsidRDefault="00303198">
            <w:pPr>
              <w:numPr>
                <w:ilvl w:val="1"/>
                <w:numId w:val="1"/>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 xml:space="preserve">DPS Schedule 6 (Order Form Template and Order Schedules) including the following template Order Schedules: </w:t>
            </w:r>
          </w:p>
          <w:p w14:paraId="000000E0" w14:textId="77777777" w:rsidR="004A122B" w:rsidRPr="00730155" w:rsidRDefault="00303198">
            <w:pPr>
              <w:numPr>
                <w:ilvl w:val="2"/>
                <w:numId w:val="1"/>
              </w:numPr>
              <w:pBdr>
                <w:top w:val="nil"/>
                <w:left w:val="nil"/>
                <w:bottom w:val="nil"/>
                <w:right w:val="nil"/>
                <w:between w:val="nil"/>
              </w:pBdr>
              <w:spacing w:after="0" w:line="259" w:lineRule="auto"/>
              <w:rPr>
                <w:rFonts w:ascii="Arial" w:eastAsia="Arial" w:hAnsi="Arial" w:cs="Arial"/>
                <w:color w:val="000000" w:themeColor="text1"/>
                <w:sz w:val="24"/>
                <w:szCs w:val="24"/>
              </w:rPr>
            </w:pPr>
            <w:r w:rsidRPr="00730155">
              <w:rPr>
                <w:rFonts w:ascii="Arial" w:eastAsia="Arial" w:hAnsi="Arial" w:cs="Arial"/>
                <w:color w:val="000000" w:themeColor="text1"/>
                <w:sz w:val="24"/>
                <w:szCs w:val="24"/>
              </w:rPr>
              <w:lastRenderedPageBreak/>
              <w:t>Order Schedule 1 (Transparency Reports)</w:t>
            </w:r>
          </w:p>
          <w:p w14:paraId="000000E1" w14:textId="77777777" w:rsidR="004A122B" w:rsidRPr="00730155" w:rsidRDefault="00303198">
            <w:pPr>
              <w:numPr>
                <w:ilvl w:val="2"/>
                <w:numId w:val="1"/>
              </w:numPr>
              <w:pBdr>
                <w:top w:val="nil"/>
                <w:left w:val="nil"/>
                <w:bottom w:val="nil"/>
                <w:right w:val="nil"/>
                <w:between w:val="nil"/>
              </w:pBdr>
              <w:spacing w:after="0" w:line="259" w:lineRule="auto"/>
              <w:rPr>
                <w:rFonts w:ascii="Arial" w:eastAsia="Arial" w:hAnsi="Arial" w:cs="Arial"/>
                <w:color w:val="000000" w:themeColor="text1"/>
                <w:sz w:val="24"/>
                <w:szCs w:val="24"/>
              </w:rPr>
            </w:pPr>
            <w:r w:rsidRPr="00730155">
              <w:rPr>
                <w:rFonts w:ascii="Arial" w:eastAsia="Arial" w:hAnsi="Arial" w:cs="Arial"/>
                <w:color w:val="000000" w:themeColor="text1"/>
                <w:sz w:val="24"/>
                <w:szCs w:val="24"/>
              </w:rPr>
              <w:t>Order Schedule 2 (Staff Transfer)</w:t>
            </w:r>
          </w:p>
          <w:p w14:paraId="000000E2" w14:textId="77777777" w:rsidR="004A122B" w:rsidRPr="00730155" w:rsidRDefault="00303198">
            <w:pPr>
              <w:numPr>
                <w:ilvl w:val="2"/>
                <w:numId w:val="1"/>
              </w:numPr>
              <w:pBdr>
                <w:top w:val="nil"/>
                <w:left w:val="nil"/>
                <w:bottom w:val="nil"/>
                <w:right w:val="nil"/>
                <w:between w:val="nil"/>
              </w:pBdr>
              <w:spacing w:after="0" w:line="259" w:lineRule="auto"/>
              <w:rPr>
                <w:rFonts w:ascii="Arial" w:eastAsia="Arial" w:hAnsi="Arial" w:cs="Arial"/>
                <w:color w:val="000000" w:themeColor="text1"/>
                <w:sz w:val="24"/>
                <w:szCs w:val="24"/>
              </w:rPr>
            </w:pPr>
            <w:r w:rsidRPr="00730155">
              <w:rPr>
                <w:rFonts w:ascii="Arial" w:eastAsia="Arial" w:hAnsi="Arial" w:cs="Arial"/>
                <w:color w:val="000000" w:themeColor="text1"/>
                <w:sz w:val="24"/>
                <w:szCs w:val="24"/>
              </w:rPr>
              <w:t>Order Schedule 3 (Continuous Improvement)</w:t>
            </w:r>
          </w:p>
          <w:p w14:paraId="000000E3" w14:textId="77777777" w:rsidR="004A122B" w:rsidRPr="00730155" w:rsidRDefault="00303198">
            <w:pPr>
              <w:numPr>
                <w:ilvl w:val="2"/>
                <w:numId w:val="1"/>
              </w:numPr>
              <w:pBdr>
                <w:top w:val="nil"/>
                <w:left w:val="nil"/>
                <w:bottom w:val="nil"/>
                <w:right w:val="nil"/>
                <w:between w:val="nil"/>
              </w:pBdr>
              <w:spacing w:after="0" w:line="259" w:lineRule="auto"/>
              <w:rPr>
                <w:rFonts w:ascii="Arial" w:eastAsia="Arial" w:hAnsi="Arial" w:cs="Arial"/>
                <w:color w:val="000000" w:themeColor="text1"/>
                <w:sz w:val="24"/>
                <w:szCs w:val="24"/>
              </w:rPr>
            </w:pPr>
            <w:r w:rsidRPr="00730155">
              <w:rPr>
                <w:rFonts w:ascii="Arial" w:eastAsia="Arial" w:hAnsi="Arial" w:cs="Arial"/>
                <w:color w:val="000000" w:themeColor="text1"/>
                <w:sz w:val="24"/>
                <w:szCs w:val="24"/>
              </w:rPr>
              <w:t>Order Schedule 4 (Order Tender)</w:t>
            </w:r>
            <w:r w:rsidRPr="00730155">
              <w:rPr>
                <w:rFonts w:ascii="Arial" w:eastAsia="Arial" w:hAnsi="Arial" w:cs="Arial"/>
                <w:color w:val="000000" w:themeColor="text1"/>
                <w:sz w:val="24"/>
                <w:szCs w:val="24"/>
              </w:rPr>
              <w:tab/>
            </w:r>
            <w:r w:rsidRPr="00730155">
              <w:rPr>
                <w:rFonts w:ascii="Arial" w:eastAsia="Arial" w:hAnsi="Arial" w:cs="Arial"/>
                <w:color w:val="000000" w:themeColor="text1"/>
                <w:sz w:val="24"/>
                <w:szCs w:val="24"/>
              </w:rPr>
              <w:tab/>
            </w:r>
          </w:p>
          <w:p w14:paraId="000000E4" w14:textId="77777777" w:rsidR="004A122B" w:rsidRPr="00730155" w:rsidRDefault="00303198">
            <w:pPr>
              <w:numPr>
                <w:ilvl w:val="2"/>
                <w:numId w:val="1"/>
              </w:numPr>
              <w:pBdr>
                <w:top w:val="nil"/>
                <w:left w:val="nil"/>
                <w:bottom w:val="nil"/>
                <w:right w:val="nil"/>
                <w:between w:val="nil"/>
              </w:pBdr>
              <w:spacing w:after="0" w:line="259" w:lineRule="auto"/>
              <w:rPr>
                <w:rFonts w:ascii="Arial" w:eastAsia="Arial" w:hAnsi="Arial" w:cs="Arial"/>
                <w:color w:val="000000" w:themeColor="text1"/>
                <w:sz w:val="24"/>
                <w:szCs w:val="24"/>
              </w:rPr>
            </w:pPr>
            <w:r w:rsidRPr="00730155">
              <w:rPr>
                <w:rFonts w:ascii="Arial" w:eastAsia="Arial" w:hAnsi="Arial" w:cs="Arial"/>
                <w:color w:val="000000" w:themeColor="text1"/>
                <w:sz w:val="24"/>
                <w:szCs w:val="24"/>
              </w:rPr>
              <w:t>Order Schedule 5 (Pricing Details)</w:t>
            </w:r>
            <w:r w:rsidRPr="00730155">
              <w:rPr>
                <w:rFonts w:ascii="Arial" w:eastAsia="Arial" w:hAnsi="Arial" w:cs="Arial"/>
                <w:color w:val="000000" w:themeColor="text1"/>
                <w:sz w:val="24"/>
                <w:szCs w:val="24"/>
              </w:rPr>
              <w:tab/>
              <w:t xml:space="preserve">           </w:t>
            </w:r>
          </w:p>
          <w:p w14:paraId="000000E5" w14:textId="77777777" w:rsidR="004A122B" w:rsidRPr="00730155" w:rsidRDefault="00303198">
            <w:pPr>
              <w:numPr>
                <w:ilvl w:val="2"/>
                <w:numId w:val="1"/>
              </w:numPr>
              <w:pBdr>
                <w:top w:val="nil"/>
                <w:left w:val="nil"/>
                <w:bottom w:val="nil"/>
                <w:right w:val="nil"/>
                <w:between w:val="nil"/>
              </w:pBdr>
              <w:spacing w:after="0" w:line="259" w:lineRule="auto"/>
              <w:rPr>
                <w:rFonts w:ascii="Arial" w:eastAsia="Arial" w:hAnsi="Arial" w:cs="Arial"/>
                <w:color w:val="000000" w:themeColor="text1"/>
                <w:sz w:val="24"/>
                <w:szCs w:val="24"/>
              </w:rPr>
            </w:pPr>
            <w:r w:rsidRPr="00730155">
              <w:rPr>
                <w:rFonts w:ascii="Arial" w:eastAsia="Arial" w:hAnsi="Arial" w:cs="Arial"/>
                <w:color w:val="000000" w:themeColor="text1"/>
                <w:sz w:val="24"/>
                <w:szCs w:val="24"/>
              </w:rPr>
              <w:t xml:space="preserve">Order Schedule 6 (ICT Services) </w:t>
            </w:r>
            <w:r w:rsidRPr="00730155">
              <w:rPr>
                <w:rFonts w:ascii="Arial" w:eastAsia="Arial" w:hAnsi="Arial" w:cs="Arial"/>
                <w:color w:val="000000" w:themeColor="text1"/>
                <w:sz w:val="24"/>
                <w:szCs w:val="24"/>
              </w:rPr>
              <w:tab/>
            </w:r>
            <w:r w:rsidRPr="00730155">
              <w:rPr>
                <w:rFonts w:ascii="Arial" w:eastAsia="Arial" w:hAnsi="Arial" w:cs="Arial"/>
                <w:color w:val="000000" w:themeColor="text1"/>
                <w:sz w:val="24"/>
                <w:szCs w:val="24"/>
              </w:rPr>
              <w:tab/>
            </w:r>
          </w:p>
          <w:p w14:paraId="000000E6" w14:textId="77777777" w:rsidR="004A122B" w:rsidRPr="00730155" w:rsidRDefault="00303198">
            <w:pPr>
              <w:numPr>
                <w:ilvl w:val="2"/>
                <w:numId w:val="1"/>
              </w:numPr>
              <w:pBdr>
                <w:top w:val="nil"/>
                <w:left w:val="nil"/>
                <w:bottom w:val="nil"/>
                <w:right w:val="nil"/>
                <w:between w:val="nil"/>
              </w:pBdr>
              <w:spacing w:after="0" w:line="259" w:lineRule="auto"/>
              <w:rPr>
                <w:rFonts w:ascii="Arial" w:eastAsia="Arial" w:hAnsi="Arial" w:cs="Arial"/>
                <w:color w:val="000000" w:themeColor="text1"/>
                <w:sz w:val="24"/>
                <w:szCs w:val="24"/>
              </w:rPr>
            </w:pPr>
            <w:r w:rsidRPr="00730155">
              <w:rPr>
                <w:rFonts w:ascii="Arial" w:eastAsia="Arial" w:hAnsi="Arial" w:cs="Arial"/>
                <w:color w:val="000000" w:themeColor="text1"/>
                <w:sz w:val="24"/>
                <w:szCs w:val="24"/>
              </w:rPr>
              <w:t>Order Schedule 7 (Key Supplier Staff)</w:t>
            </w:r>
            <w:r w:rsidRPr="00730155">
              <w:rPr>
                <w:rFonts w:ascii="Arial" w:eastAsia="Arial" w:hAnsi="Arial" w:cs="Arial"/>
                <w:color w:val="000000" w:themeColor="text1"/>
                <w:sz w:val="24"/>
                <w:szCs w:val="24"/>
              </w:rPr>
              <w:tab/>
            </w:r>
            <w:r w:rsidRPr="00730155">
              <w:rPr>
                <w:rFonts w:ascii="Arial" w:eastAsia="Arial" w:hAnsi="Arial" w:cs="Arial"/>
                <w:color w:val="000000" w:themeColor="text1"/>
                <w:sz w:val="24"/>
                <w:szCs w:val="24"/>
              </w:rPr>
              <w:tab/>
            </w:r>
          </w:p>
          <w:p w14:paraId="000000E7" w14:textId="77777777" w:rsidR="004A122B" w:rsidRPr="00730155" w:rsidRDefault="00303198">
            <w:pPr>
              <w:numPr>
                <w:ilvl w:val="2"/>
                <w:numId w:val="1"/>
              </w:numPr>
              <w:pBdr>
                <w:top w:val="nil"/>
                <w:left w:val="nil"/>
                <w:bottom w:val="nil"/>
                <w:right w:val="nil"/>
                <w:between w:val="nil"/>
              </w:pBdr>
              <w:spacing w:after="0" w:line="259" w:lineRule="auto"/>
              <w:rPr>
                <w:rFonts w:ascii="Arial" w:eastAsia="Arial" w:hAnsi="Arial" w:cs="Arial"/>
                <w:color w:val="000000" w:themeColor="text1"/>
                <w:sz w:val="24"/>
                <w:szCs w:val="24"/>
              </w:rPr>
            </w:pPr>
            <w:r w:rsidRPr="00730155">
              <w:rPr>
                <w:rFonts w:ascii="Arial" w:eastAsia="Arial" w:hAnsi="Arial" w:cs="Arial"/>
                <w:color w:val="000000" w:themeColor="text1"/>
                <w:sz w:val="24"/>
                <w:szCs w:val="24"/>
              </w:rPr>
              <w:t xml:space="preserve">Order Schedule 8 (Business Continuity and Disaster Recovery) </w:t>
            </w:r>
          </w:p>
          <w:p w14:paraId="000000E8" w14:textId="77777777" w:rsidR="004A122B" w:rsidRPr="00730155" w:rsidRDefault="00303198">
            <w:pPr>
              <w:numPr>
                <w:ilvl w:val="2"/>
                <w:numId w:val="1"/>
              </w:numPr>
              <w:pBdr>
                <w:top w:val="nil"/>
                <w:left w:val="nil"/>
                <w:bottom w:val="nil"/>
                <w:right w:val="nil"/>
                <w:between w:val="nil"/>
              </w:pBdr>
              <w:spacing w:after="0" w:line="259" w:lineRule="auto"/>
              <w:rPr>
                <w:rFonts w:ascii="Arial" w:eastAsia="Arial" w:hAnsi="Arial" w:cs="Arial"/>
                <w:color w:val="000000" w:themeColor="text1"/>
                <w:sz w:val="24"/>
                <w:szCs w:val="24"/>
              </w:rPr>
            </w:pPr>
            <w:r w:rsidRPr="00730155">
              <w:rPr>
                <w:rFonts w:ascii="Arial" w:eastAsia="Arial" w:hAnsi="Arial" w:cs="Arial"/>
                <w:color w:val="000000" w:themeColor="text1"/>
                <w:sz w:val="24"/>
                <w:szCs w:val="24"/>
              </w:rPr>
              <w:t>Order Schedule 9 (Security)</w:t>
            </w:r>
            <w:r w:rsidRPr="00730155">
              <w:rPr>
                <w:rFonts w:ascii="Arial" w:eastAsia="Arial" w:hAnsi="Arial" w:cs="Arial"/>
                <w:color w:val="000000" w:themeColor="text1"/>
                <w:sz w:val="24"/>
                <w:szCs w:val="24"/>
              </w:rPr>
              <w:tab/>
            </w:r>
            <w:r w:rsidRPr="00730155">
              <w:rPr>
                <w:rFonts w:ascii="Arial" w:eastAsia="Arial" w:hAnsi="Arial" w:cs="Arial"/>
                <w:color w:val="000000" w:themeColor="text1"/>
                <w:sz w:val="24"/>
                <w:szCs w:val="24"/>
              </w:rPr>
              <w:tab/>
              <w:t xml:space="preserve"> </w:t>
            </w:r>
            <w:r w:rsidRPr="00730155">
              <w:rPr>
                <w:rFonts w:ascii="Arial" w:eastAsia="Arial" w:hAnsi="Arial" w:cs="Arial"/>
                <w:color w:val="000000" w:themeColor="text1"/>
                <w:sz w:val="24"/>
                <w:szCs w:val="24"/>
              </w:rPr>
              <w:tab/>
              <w:t xml:space="preserve"> </w:t>
            </w:r>
          </w:p>
          <w:p w14:paraId="000000E9" w14:textId="77777777" w:rsidR="004A122B" w:rsidRPr="00730155" w:rsidRDefault="00303198">
            <w:pPr>
              <w:numPr>
                <w:ilvl w:val="2"/>
                <w:numId w:val="1"/>
              </w:numPr>
              <w:pBdr>
                <w:top w:val="nil"/>
                <w:left w:val="nil"/>
                <w:bottom w:val="nil"/>
                <w:right w:val="nil"/>
                <w:between w:val="nil"/>
              </w:pBdr>
              <w:spacing w:after="0" w:line="259" w:lineRule="auto"/>
              <w:rPr>
                <w:rFonts w:ascii="Arial" w:eastAsia="Arial" w:hAnsi="Arial" w:cs="Arial"/>
                <w:color w:val="000000" w:themeColor="text1"/>
                <w:sz w:val="24"/>
                <w:szCs w:val="24"/>
              </w:rPr>
            </w:pPr>
            <w:r w:rsidRPr="00730155">
              <w:rPr>
                <w:rFonts w:ascii="Arial" w:eastAsia="Arial" w:hAnsi="Arial" w:cs="Arial"/>
                <w:color w:val="000000" w:themeColor="text1"/>
                <w:sz w:val="24"/>
                <w:szCs w:val="24"/>
              </w:rPr>
              <w:t xml:space="preserve">Order Schedule 10 (Exit Management) </w:t>
            </w:r>
            <w:r w:rsidRPr="00730155">
              <w:rPr>
                <w:rFonts w:ascii="Arial" w:eastAsia="Arial" w:hAnsi="Arial" w:cs="Arial"/>
                <w:color w:val="000000" w:themeColor="text1"/>
                <w:sz w:val="24"/>
                <w:szCs w:val="24"/>
              </w:rPr>
              <w:tab/>
            </w:r>
          </w:p>
          <w:p w14:paraId="000000EA" w14:textId="77777777" w:rsidR="004A122B" w:rsidRPr="00730155" w:rsidRDefault="00303198">
            <w:pPr>
              <w:numPr>
                <w:ilvl w:val="2"/>
                <w:numId w:val="1"/>
              </w:numPr>
              <w:pBdr>
                <w:top w:val="nil"/>
                <w:left w:val="nil"/>
                <w:bottom w:val="nil"/>
                <w:right w:val="nil"/>
                <w:between w:val="nil"/>
              </w:pBdr>
              <w:spacing w:after="0" w:line="259" w:lineRule="auto"/>
              <w:rPr>
                <w:rFonts w:ascii="Arial" w:eastAsia="Arial" w:hAnsi="Arial" w:cs="Arial"/>
                <w:color w:val="000000" w:themeColor="text1"/>
                <w:sz w:val="24"/>
                <w:szCs w:val="24"/>
              </w:rPr>
            </w:pPr>
            <w:r w:rsidRPr="00730155">
              <w:rPr>
                <w:rFonts w:ascii="Arial" w:eastAsia="Arial" w:hAnsi="Arial" w:cs="Arial"/>
                <w:color w:val="000000" w:themeColor="text1"/>
                <w:sz w:val="24"/>
                <w:szCs w:val="24"/>
              </w:rPr>
              <w:t xml:space="preserve">Order Schedule 11 (Installation Works) </w:t>
            </w:r>
            <w:r w:rsidRPr="00730155">
              <w:rPr>
                <w:rFonts w:ascii="Arial" w:eastAsia="Arial" w:hAnsi="Arial" w:cs="Arial"/>
                <w:color w:val="000000" w:themeColor="text1"/>
                <w:sz w:val="24"/>
                <w:szCs w:val="24"/>
              </w:rPr>
              <w:tab/>
            </w:r>
          </w:p>
          <w:p w14:paraId="000000EB" w14:textId="77777777" w:rsidR="004A122B" w:rsidRPr="00730155" w:rsidRDefault="00303198">
            <w:pPr>
              <w:numPr>
                <w:ilvl w:val="2"/>
                <w:numId w:val="1"/>
              </w:numPr>
              <w:pBdr>
                <w:top w:val="nil"/>
                <w:left w:val="nil"/>
                <w:bottom w:val="nil"/>
                <w:right w:val="nil"/>
                <w:between w:val="nil"/>
              </w:pBdr>
              <w:spacing w:after="0" w:line="259" w:lineRule="auto"/>
              <w:rPr>
                <w:rFonts w:ascii="Arial" w:eastAsia="Arial" w:hAnsi="Arial" w:cs="Arial"/>
                <w:color w:val="000000" w:themeColor="text1"/>
                <w:sz w:val="24"/>
                <w:szCs w:val="24"/>
              </w:rPr>
            </w:pPr>
            <w:r w:rsidRPr="00730155">
              <w:rPr>
                <w:rFonts w:ascii="Arial" w:eastAsia="Arial" w:hAnsi="Arial" w:cs="Arial"/>
                <w:color w:val="000000" w:themeColor="text1"/>
                <w:sz w:val="24"/>
                <w:szCs w:val="24"/>
              </w:rPr>
              <w:t xml:space="preserve">Order Schedule 12 (Clustering) </w:t>
            </w:r>
            <w:r w:rsidRPr="00730155">
              <w:rPr>
                <w:rFonts w:ascii="Arial" w:eastAsia="Arial" w:hAnsi="Arial" w:cs="Arial"/>
                <w:color w:val="000000" w:themeColor="text1"/>
                <w:sz w:val="24"/>
                <w:szCs w:val="24"/>
              </w:rPr>
              <w:tab/>
            </w:r>
            <w:r w:rsidRPr="00730155">
              <w:rPr>
                <w:rFonts w:ascii="Arial" w:eastAsia="Arial" w:hAnsi="Arial" w:cs="Arial"/>
                <w:color w:val="000000" w:themeColor="text1"/>
                <w:sz w:val="24"/>
                <w:szCs w:val="24"/>
              </w:rPr>
              <w:tab/>
            </w:r>
          </w:p>
          <w:p w14:paraId="000000EC" w14:textId="77777777" w:rsidR="004A122B" w:rsidRPr="00730155" w:rsidRDefault="00303198">
            <w:pPr>
              <w:numPr>
                <w:ilvl w:val="2"/>
                <w:numId w:val="1"/>
              </w:numPr>
              <w:pBdr>
                <w:top w:val="nil"/>
                <w:left w:val="nil"/>
                <w:bottom w:val="nil"/>
                <w:right w:val="nil"/>
                <w:between w:val="nil"/>
              </w:pBdr>
              <w:spacing w:after="0" w:line="259" w:lineRule="auto"/>
              <w:rPr>
                <w:rFonts w:ascii="Arial" w:eastAsia="Arial" w:hAnsi="Arial" w:cs="Arial"/>
                <w:color w:val="000000" w:themeColor="text1"/>
                <w:sz w:val="24"/>
                <w:szCs w:val="24"/>
              </w:rPr>
            </w:pPr>
            <w:r w:rsidRPr="00730155">
              <w:rPr>
                <w:rFonts w:ascii="Arial" w:eastAsia="Arial" w:hAnsi="Arial" w:cs="Arial"/>
                <w:color w:val="000000" w:themeColor="text1"/>
                <w:sz w:val="24"/>
                <w:szCs w:val="24"/>
              </w:rPr>
              <w:t>Order Schedule 13 (Implementation Plan and Testing)</w:t>
            </w:r>
          </w:p>
          <w:p w14:paraId="000000ED" w14:textId="77777777" w:rsidR="004A122B" w:rsidRPr="00730155" w:rsidRDefault="00303198">
            <w:pPr>
              <w:numPr>
                <w:ilvl w:val="2"/>
                <w:numId w:val="1"/>
              </w:numPr>
              <w:pBdr>
                <w:top w:val="nil"/>
                <w:left w:val="nil"/>
                <w:bottom w:val="nil"/>
                <w:right w:val="nil"/>
                <w:between w:val="nil"/>
              </w:pBdr>
              <w:spacing w:after="0" w:line="259" w:lineRule="auto"/>
              <w:rPr>
                <w:rFonts w:ascii="Arial" w:eastAsia="Arial" w:hAnsi="Arial" w:cs="Arial"/>
                <w:color w:val="000000" w:themeColor="text1"/>
                <w:sz w:val="24"/>
                <w:szCs w:val="24"/>
              </w:rPr>
            </w:pPr>
            <w:r w:rsidRPr="00730155">
              <w:rPr>
                <w:rFonts w:ascii="Arial" w:eastAsia="Arial" w:hAnsi="Arial" w:cs="Arial"/>
                <w:color w:val="000000" w:themeColor="text1"/>
                <w:sz w:val="24"/>
                <w:szCs w:val="24"/>
              </w:rPr>
              <w:t xml:space="preserve">Order Schedule 14 (Service Levels) </w:t>
            </w:r>
            <w:r w:rsidRPr="00730155">
              <w:rPr>
                <w:rFonts w:ascii="Arial" w:eastAsia="Arial" w:hAnsi="Arial" w:cs="Arial"/>
                <w:color w:val="000000" w:themeColor="text1"/>
                <w:sz w:val="24"/>
                <w:szCs w:val="24"/>
              </w:rPr>
              <w:tab/>
            </w:r>
            <w:r w:rsidRPr="00730155">
              <w:rPr>
                <w:rFonts w:ascii="Arial" w:eastAsia="Arial" w:hAnsi="Arial" w:cs="Arial"/>
                <w:color w:val="000000" w:themeColor="text1"/>
                <w:sz w:val="24"/>
                <w:szCs w:val="24"/>
              </w:rPr>
              <w:tab/>
            </w:r>
          </w:p>
          <w:p w14:paraId="000000EE" w14:textId="77777777" w:rsidR="004A122B" w:rsidRPr="00730155" w:rsidRDefault="00303198">
            <w:pPr>
              <w:numPr>
                <w:ilvl w:val="2"/>
                <w:numId w:val="1"/>
              </w:numPr>
              <w:pBdr>
                <w:top w:val="nil"/>
                <w:left w:val="nil"/>
                <w:bottom w:val="nil"/>
                <w:right w:val="nil"/>
                <w:between w:val="nil"/>
              </w:pBdr>
              <w:spacing w:after="0" w:line="259" w:lineRule="auto"/>
              <w:rPr>
                <w:rFonts w:ascii="Arial" w:eastAsia="Arial" w:hAnsi="Arial" w:cs="Arial"/>
                <w:color w:val="000000" w:themeColor="text1"/>
                <w:sz w:val="24"/>
                <w:szCs w:val="24"/>
              </w:rPr>
            </w:pPr>
            <w:r w:rsidRPr="00730155">
              <w:rPr>
                <w:rFonts w:ascii="Arial" w:eastAsia="Arial" w:hAnsi="Arial" w:cs="Arial"/>
                <w:color w:val="000000" w:themeColor="text1"/>
                <w:sz w:val="24"/>
                <w:szCs w:val="24"/>
              </w:rPr>
              <w:t>Order Schedule 15 (Order Contract Management)</w:t>
            </w:r>
          </w:p>
          <w:p w14:paraId="000000EF" w14:textId="77777777" w:rsidR="004A122B" w:rsidRPr="00730155" w:rsidRDefault="00303198">
            <w:pPr>
              <w:numPr>
                <w:ilvl w:val="2"/>
                <w:numId w:val="1"/>
              </w:numPr>
              <w:pBdr>
                <w:top w:val="nil"/>
                <w:left w:val="nil"/>
                <w:bottom w:val="nil"/>
                <w:right w:val="nil"/>
                <w:between w:val="nil"/>
              </w:pBdr>
              <w:spacing w:after="0" w:line="259" w:lineRule="auto"/>
              <w:rPr>
                <w:color w:val="000000" w:themeColor="text1"/>
              </w:rPr>
            </w:pPr>
            <w:r w:rsidRPr="00730155">
              <w:rPr>
                <w:rFonts w:ascii="Arial" w:eastAsia="Arial" w:hAnsi="Arial" w:cs="Arial"/>
                <w:color w:val="000000" w:themeColor="text1"/>
                <w:sz w:val="24"/>
                <w:szCs w:val="24"/>
              </w:rPr>
              <w:t xml:space="preserve">Order Schedule 16 (Benchmarking) </w:t>
            </w:r>
            <w:r w:rsidRPr="00730155">
              <w:rPr>
                <w:rFonts w:ascii="Arial" w:eastAsia="Arial" w:hAnsi="Arial" w:cs="Arial"/>
                <w:color w:val="000000" w:themeColor="text1"/>
                <w:sz w:val="24"/>
                <w:szCs w:val="24"/>
              </w:rPr>
              <w:tab/>
            </w:r>
            <w:r w:rsidRPr="00730155">
              <w:rPr>
                <w:rFonts w:ascii="Arial" w:eastAsia="Arial" w:hAnsi="Arial" w:cs="Arial"/>
                <w:color w:val="000000" w:themeColor="text1"/>
                <w:sz w:val="24"/>
                <w:szCs w:val="24"/>
              </w:rPr>
              <w:tab/>
            </w:r>
          </w:p>
          <w:p w14:paraId="000000F0" w14:textId="77777777" w:rsidR="004A122B" w:rsidRPr="00730155" w:rsidRDefault="00303198">
            <w:pPr>
              <w:numPr>
                <w:ilvl w:val="2"/>
                <w:numId w:val="1"/>
              </w:numPr>
              <w:pBdr>
                <w:top w:val="nil"/>
                <w:left w:val="nil"/>
                <w:bottom w:val="nil"/>
                <w:right w:val="nil"/>
                <w:between w:val="nil"/>
              </w:pBdr>
              <w:spacing w:after="0" w:line="259" w:lineRule="auto"/>
              <w:rPr>
                <w:color w:val="000000" w:themeColor="text1"/>
              </w:rPr>
            </w:pPr>
            <w:r w:rsidRPr="00730155">
              <w:rPr>
                <w:rFonts w:ascii="Arial" w:eastAsia="Arial" w:hAnsi="Arial" w:cs="Arial"/>
                <w:color w:val="000000" w:themeColor="text1"/>
                <w:sz w:val="24"/>
                <w:szCs w:val="24"/>
              </w:rPr>
              <w:t xml:space="preserve">Order Schedule 17 (MOD Terms) </w:t>
            </w:r>
            <w:r w:rsidRPr="00730155">
              <w:rPr>
                <w:rFonts w:ascii="Arial" w:eastAsia="Arial" w:hAnsi="Arial" w:cs="Arial"/>
                <w:color w:val="000000" w:themeColor="text1"/>
                <w:sz w:val="24"/>
                <w:szCs w:val="24"/>
              </w:rPr>
              <w:tab/>
            </w:r>
            <w:r w:rsidRPr="00730155">
              <w:rPr>
                <w:rFonts w:ascii="Arial" w:eastAsia="Arial" w:hAnsi="Arial" w:cs="Arial"/>
                <w:color w:val="000000" w:themeColor="text1"/>
                <w:sz w:val="24"/>
                <w:szCs w:val="24"/>
              </w:rPr>
              <w:tab/>
              <w:t xml:space="preserve">               </w:t>
            </w:r>
          </w:p>
          <w:p w14:paraId="000000F1" w14:textId="77777777" w:rsidR="004A122B" w:rsidRPr="00730155" w:rsidRDefault="00303198">
            <w:pPr>
              <w:numPr>
                <w:ilvl w:val="2"/>
                <w:numId w:val="1"/>
              </w:numPr>
              <w:pBdr>
                <w:top w:val="nil"/>
                <w:left w:val="nil"/>
                <w:bottom w:val="nil"/>
                <w:right w:val="nil"/>
                <w:between w:val="nil"/>
              </w:pBdr>
              <w:spacing w:after="0" w:line="259" w:lineRule="auto"/>
              <w:rPr>
                <w:color w:val="000000" w:themeColor="text1"/>
              </w:rPr>
            </w:pPr>
            <w:r w:rsidRPr="00730155">
              <w:rPr>
                <w:rFonts w:ascii="Arial" w:eastAsia="Arial" w:hAnsi="Arial" w:cs="Arial"/>
                <w:color w:val="000000" w:themeColor="text1"/>
                <w:sz w:val="24"/>
                <w:szCs w:val="24"/>
              </w:rPr>
              <w:t xml:space="preserve">Order Schedule 18 (Background Checks) </w:t>
            </w:r>
            <w:r w:rsidRPr="00730155">
              <w:rPr>
                <w:rFonts w:ascii="Arial" w:eastAsia="Arial" w:hAnsi="Arial" w:cs="Arial"/>
                <w:color w:val="000000" w:themeColor="text1"/>
                <w:sz w:val="24"/>
                <w:szCs w:val="24"/>
              </w:rPr>
              <w:tab/>
            </w:r>
          </w:p>
          <w:p w14:paraId="000000F2" w14:textId="77777777" w:rsidR="004A122B" w:rsidRPr="00730155" w:rsidRDefault="00303198">
            <w:pPr>
              <w:numPr>
                <w:ilvl w:val="2"/>
                <w:numId w:val="1"/>
              </w:numPr>
              <w:pBdr>
                <w:top w:val="nil"/>
                <w:left w:val="nil"/>
                <w:bottom w:val="nil"/>
                <w:right w:val="nil"/>
                <w:between w:val="nil"/>
              </w:pBdr>
              <w:spacing w:after="0" w:line="259" w:lineRule="auto"/>
              <w:rPr>
                <w:color w:val="000000" w:themeColor="text1"/>
              </w:rPr>
            </w:pPr>
            <w:r w:rsidRPr="00730155">
              <w:rPr>
                <w:rFonts w:ascii="Arial" w:eastAsia="Arial" w:hAnsi="Arial" w:cs="Arial"/>
                <w:color w:val="000000" w:themeColor="text1"/>
                <w:sz w:val="24"/>
                <w:szCs w:val="24"/>
              </w:rPr>
              <w:t>Order Schedule 19 (Scottish Law)</w:t>
            </w:r>
            <w:r w:rsidRPr="00730155">
              <w:rPr>
                <w:rFonts w:ascii="Arial" w:eastAsia="Arial" w:hAnsi="Arial" w:cs="Arial"/>
                <w:color w:val="000000" w:themeColor="text1"/>
                <w:sz w:val="24"/>
                <w:szCs w:val="24"/>
              </w:rPr>
              <w:tab/>
            </w:r>
            <w:r w:rsidRPr="00730155">
              <w:rPr>
                <w:rFonts w:ascii="Arial" w:eastAsia="Arial" w:hAnsi="Arial" w:cs="Arial"/>
                <w:color w:val="000000" w:themeColor="text1"/>
                <w:sz w:val="24"/>
                <w:szCs w:val="24"/>
              </w:rPr>
              <w:tab/>
              <w:t xml:space="preserve">      </w:t>
            </w:r>
          </w:p>
          <w:p w14:paraId="000000F3" w14:textId="77777777" w:rsidR="004A122B" w:rsidRPr="00730155" w:rsidRDefault="00303198">
            <w:pPr>
              <w:numPr>
                <w:ilvl w:val="2"/>
                <w:numId w:val="1"/>
              </w:numPr>
              <w:pBdr>
                <w:top w:val="nil"/>
                <w:left w:val="nil"/>
                <w:bottom w:val="nil"/>
                <w:right w:val="nil"/>
                <w:between w:val="nil"/>
              </w:pBdr>
              <w:spacing w:after="0" w:line="259" w:lineRule="auto"/>
              <w:rPr>
                <w:color w:val="000000" w:themeColor="text1"/>
              </w:rPr>
            </w:pPr>
            <w:r w:rsidRPr="00730155">
              <w:rPr>
                <w:rFonts w:ascii="Arial" w:eastAsia="Arial" w:hAnsi="Arial" w:cs="Arial"/>
                <w:color w:val="000000" w:themeColor="text1"/>
                <w:sz w:val="24"/>
                <w:szCs w:val="24"/>
              </w:rPr>
              <w:t xml:space="preserve">Order Schedule 20 (Order Specification)    </w:t>
            </w:r>
          </w:p>
          <w:p w14:paraId="000000F4" w14:textId="77777777" w:rsidR="004A122B" w:rsidRPr="00730155" w:rsidRDefault="00303198">
            <w:pPr>
              <w:numPr>
                <w:ilvl w:val="2"/>
                <w:numId w:val="1"/>
              </w:numPr>
              <w:pBdr>
                <w:top w:val="nil"/>
                <w:left w:val="nil"/>
                <w:bottom w:val="nil"/>
                <w:right w:val="nil"/>
                <w:between w:val="nil"/>
              </w:pBdr>
              <w:spacing w:after="0" w:line="259" w:lineRule="auto"/>
              <w:rPr>
                <w:color w:val="000000" w:themeColor="text1"/>
              </w:rPr>
            </w:pPr>
            <w:r w:rsidRPr="00730155">
              <w:rPr>
                <w:rFonts w:ascii="Arial" w:eastAsia="Arial" w:hAnsi="Arial" w:cs="Arial"/>
                <w:color w:val="000000" w:themeColor="text1"/>
                <w:sz w:val="24"/>
                <w:szCs w:val="24"/>
              </w:rPr>
              <w:t xml:space="preserve">Order Schedule 21 (Northern Ireland Law)    </w:t>
            </w:r>
          </w:p>
          <w:p w14:paraId="000000F5" w14:textId="77777777" w:rsidR="004A122B" w:rsidRPr="00730155" w:rsidRDefault="00303198">
            <w:pPr>
              <w:numPr>
                <w:ilvl w:val="2"/>
                <w:numId w:val="1"/>
              </w:numPr>
              <w:pBdr>
                <w:top w:val="nil"/>
                <w:left w:val="nil"/>
                <w:bottom w:val="nil"/>
                <w:right w:val="nil"/>
                <w:between w:val="nil"/>
              </w:pBdr>
              <w:spacing w:after="0" w:line="259" w:lineRule="auto"/>
              <w:rPr>
                <w:color w:val="000000" w:themeColor="text1"/>
              </w:rPr>
            </w:pPr>
            <w:r w:rsidRPr="00730155">
              <w:rPr>
                <w:rFonts w:ascii="Arial" w:eastAsia="Arial" w:hAnsi="Arial" w:cs="Arial"/>
                <w:color w:val="000000" w:themeColor="text1"/>
                <w:sz w:val="24"/>
                <w:szCs w:val="24"/>
              </w:rPr>
              <w:t xml:space="preserve">Order Schedule 22 (Lease Terms)                 </w:t>
            </w:r>
          </w:p>
          <w:p w14:paraId="000000F6" w14:textId="77777777" w:rsidR="004A122B" w:rsidRPr="00730155" w:rsidRDefault="00303198">
            <w:pPr>
              <w:numPr>
                <w:ilvl w:val="2"/>
                <w:numId w:val="1"/>
              </w:numPr>
              <w:pBdr>
                <w:top w:val="nil"/>
                <w:left w:val="nil"/>
                <w:bottom w:val="nil"/>
                <w:right w:val="nil"/>
                <w:between w:val="nil"/>
              </w:pBdr>
              <w:spacing w:after="0" w:line="259" w:lineRule="auto"/>
              <w:rPr>
                <w:color w:val="000000" w:themeColor="text1"/>
              </w:rPr>
            </w:pPr>
            <w:r w:rsidRPr="00730155">
              <w:rPr>
                <w:rFonts w:ascii="Arial" w:eastAsia="Arial" w:hAnsi="Arial" w:cs="Arial"/>
                <w:color w:val="000000" w:themeColor="text1"/>
                <w:sz w:val="24"/>
                <w:szCs w:val="24"/>
              </w:rPr>
              <w:t xml:space="preserve">Order Schedule 23 (HMRC Terms)                         </w:t>
            </w:r>
          </w:p>
          <w:p w14:paraId="000000F7" w14:textId="77777777" w:rsidR="004A122B" w:rsidRPr="00730155" w:rsidRDefault="0030319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DPS Schedule 7 (Order Procedure)</w:t>
            </w:r>
          </w:p>
          <w:p w14:paraId="000000F8" w14:textId="77777777" w:rsidR="004A122B" w:rsidRPr="00730155" w:rsidRDefault="0030319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DPS Schedule 8 (Self Audit Certificate)</w:t>
            </w:r>
          </w:p>
          <w:p w14:paraId="000000F9" w14:textId="77777777" w:rsidR="004A122B" w:rsidRPr="00730155" w:rsidRDefault="0030319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 xml:space="preserve">DPS Schedule 9 (Cyber Essentials Scheme) </w:t>
            </w:r>
          </w:p>
          <w:p w14:paraId="000000FA" w14:textId="77777777" w:rsidR="004A122B" w:rsidRPr="00730155" w:rsidRDefault="0030319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Joint Schedule 2 (Variation Form)</w:t>
            </w:r>
          </w:p>
          <w:p w14:paraId="000000FB" w14:textId="77777777" w:rsidR="004A122B" w:rsidRPr="00730155" w:rsidRDefault="0030319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Joint Schedule 3 (Insurance Requirements)</w:t>
            </w:r>
          </w:p>
          <w:p w14:paraId="000000FC" w14:textId="77777777" w:rsidR="004A122B" w:rsidRPr="00730155" w:rsidRDefault="0030319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Joint Schedule 4 (Commercially Sensitive Information)</w:t>
            </w:r>
          </w:p>
          <w:p w14:paraId="000000FD" w14:textId="77777777" w:rsidR="004A122B" w:rsidRPr="00730155" w:rsidRDefault="0030319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Joint Schedule 6 (Key Subcontractors)</w:t>
            </w:r>
          </w:p>
          <w:p w14:paraId="000000FE" w14:textId="77777777" w:rsidR="004A122B" w:rsidRPr="00730155" w:rsidRDefault="0030319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Joint Schedule 7 (Financial Difficulties)</w:t>
            </w:r>
          </w:p>
          <w:p w14:paraId="000000FF" w14:textId="77777777" w:rsidR="004A122B" w:rsidRPr="00730155" w:rsidRDefault="0030319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Joint Schedule 8 (Guarantee)</w:t>
            </w:r>
          </w:p>
          <w:p w14:paraId="00000100" w14:textId="77777777" w:rsidR="004A122B" w:rsidRPr="00730155" w:rsidRDefault="0030319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[Joint Schedule 9 (Minimum Standards of Reliability)]</w:t>
            </w:r>
          </w:p>
          <w:p w14:paraId="00000101" w14:textId="77777777" w:rsidR="004A122B" w:rsidRPr="00730155" w:rsidRDefault="0030319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Joint Schedule 10 (Rectification Plan)</w:t>
            </w:r>
          </w:p>
          <w:p w14:paraId="00000102" w14:textId="77777777" w:rsidR="004A122B" w:rsidRPr="00730155" w:rsidRDefault="0030319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[Joint Schedule 12 (Supply Chain Visibility)]</w:t>
            </w:r>
          </w:p>
          <w:p w14:paraId="00000103" w14:textId="77777777" w:rsidR="004A122B" w:rsidRPr="00730155" w:rsidRDefault="00303198">
            <w:pPr>
              <w:numPr>
                <w:ilvl w:val="0"/>
                <w:numId w:val="1"/>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CCS Core Terms - DPS (version 1.0.3)</w:t>
            </w:r>
          </w:p>
          <w:p w14:paraId="00000104" w14:textId="77777777" w:rsidR="004A122B" w:rsidRPr="00730155" w:rsidRDefault="00303198">
            <w:pPr>
              <w:numPr>
                <w:ilvl w:val="0"/>
                <w:numId w:val="1"/>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 xml:space="preserve">Joint Schedule 5 (Corporate Social Responsibility  RM6235 </w:t>
            </w:r>
          </w:p>
          <w:p w14:paraId="00000105" w14:textId="77777777" w:rsidR="004A122B" w:rsidRPr="00730155" w:rsidRDefault="00303198">
            <w:pPr>
              <w:numPr>
                <w:ilvl w:val="0"/>
                <w:numId w:val="1"/>
              </w:numPr>
              <w:pBdr>
                <w:top w:val="nil"/>
                <w:left w:val="nil"/>
                <w:bottom w:val="nil"/>
                <w:right w:val="nil"/>
                <w:between w:val="nil"/>
              </w:pBdr>
              <w:spacing w:after="0"/>
              <w:rPr>
                <w:rFonts w:ascii="Arial" w:eastAsia="Arial" w:hAnsi="Arial" w:cs="Arial"/>
                <w:color w:val="000000" w:themeColor="text1"/>
                <w:sz w:val="24"/>
                <w:szCs w:val="24"/>
              </w:rPr>
            </w:pPr>
            <w:r w:rsidRPr="00730155">
              <w:rPr>
                <w:rFonts w:ascii="Arial" w:eastAsia="Arial" w:hAnsi="Arial" w:cs="Arial"/>
                <w:color w:val="000000" w:themeColor="text1"/>
                <w:sz w:val="24"/>
                <w:szCs w:val="24"/>
              </w:rPr>
              <w:t xml:space="preserve">DPS Schedule 2 (DPS Application) RM6235 as long as any part of the DPS Application that offers a better commercial position for CCS or Buyers (as decided by CCS) take precedence over the documents above </w:t>
            </w:r>
          </w:p>
          <w:p w14:paraId="00000106" w14:textId="77777777" w:rsidR="004A122B" w:rsidRPr="00730155" w:rsidRDefault="004A122B">
            <w:pPr>
              <w:pBdr>
                <w:top w:val="nil"/>
                <w:left w:val="nil"/>
                <w:bottom w:val="nil"/>
                <w:right w:val="nil"/>
                <w:between w:val="nil"/>
              </w:pBdr>
              <w:spacing w:after="0" w:line="240" w:lineRule="auto"/>
              <w:ind w:left="360" w:hanging="360"/>
              <w:rPr>
                <w:rFonts w:ascii="Arial" w:eastAsia="Arial" w:hAnsi="Arial" w:cs="Arial"/>
                <w:color w:val="000000" w:themeColor="text1"/>
                <w:sz w:val="24"/>
                <w:szCs w:val="24"/>
              </w:rPr>
            </w:pPr>
          </w:p>
        </w:tc>
      </w:tr>
      <w:tr w:rsidR="004A122B" w14:paraId="42B87EBC" w14:textId="77777777" w:rsidTr="004A122B">
        <w:trPr>
          <w:cnfStyle w:val="000000100000" w:firstRow="0" w:lastRow="0" w:firstColumn="0" w:lastColumn="0" w:oddVBand="0" w:evenVBand="0" w:oddHBand="1" w:evenHBand="0" w:firstRowFirstColumn="0" w:firstRowLastColumn="0" w:lastRowFirstColumn="0" w:lastRowLastColumn="0"/>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14:paraId="00000107" w14:textId="77777777" w:rsidR="004A122B" w:rsidRDefault="004A122B">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vMerge w:val="restart"/>
          </w:tcPr>
          <w:p w14:paraId="00000108" w14:textId="77777777" w:rsidR="004A122B" w:rsidRDefault="0030319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Special Terms</w:t>
            </w:r>
          </w:p>
          <w:p w14:paraId="00000109" w14:textId="77777777" w:rsidR="004A122B" w:rsidRDefault="004A122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14:paraId="0000010A" w14:textId="77777777" w:rsidR="004A122B" w:rsidRDefault="004A122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000010B" w14:textId="77777777" w:rsidR="004A122B" w:rsidRPr="00730155" w:rsidRDefault="00303198">
            <w:pPr>
              <w:spacing w:before="240" w:after="240"/>
              <w:ind w:left="680" w:hanging="420"/>
              <w:rPr>
                <w:rFonts w:ascii="Arial" w:eastAsia="Arial" w:hAnsi="Arial" w:cs="Arial"/>
                <w:color w:val="000000" w:themeColor="text1"/>
                <w:sz w:val="24"/>
                <w:szCs w:val="24"/>
              </w:rPr>
            </w:pPr>
            <w:r w:rsidRPr="00730155">
              <w:rPr>
                <w:rFonts w:ascii="Arial" w:eastAsia="Arial" w:hAnsi="Arial" w:cs="Arial"/>
                <w:color w:val="000000" w:themeColor="text1"/>
                <w:sz w:val="24"/>
                <w:szCs w:val="24"/>
              </w:rPr>
              <w:t>2.13</w:t>
            </w:r>
            <w:r w:rsidRPr="00730155">
              <w:rPr>
                <w:rFonts w:ascii="Arial" w:eastAsia="Arial" w:hAnsi="Arial" w:cs="Arial"/>
                <w:color w:val="000000" w:themeColor="text1"/>
                <w:sz w:val="14"/>
                <w:szCs w:val="14"/>
              </w:rPr>
              <w:t xml:space="preserve">               </w:t>
            </w:r>
            <w:r w:rsidRPr="00730155">
              <w:rPr>
                <w:rFonts w:ascii="Arial" w:eastAsia="Arial" w:hAnsi="Arial" w:cs="Arial"/>
                <w:color w:val="000000" w:themeColor="text1"/>
                <w:sz w:val="24"/>
                <w:szCs w:val="24"/>
              </w:rPr>
              <w:t>Where a Buyer wants to purchase Deliverables that were a Joint Development, the Supplier shall make such Deliverables available to the Buyer on commercial terms that are no less favourable than those offered to the public body that contributed to the Joint Development or such other commercial terms for the public sector as were agreed between the Supplier and the original buyer at the time the Joint Development was created.</w:t>
            </w:r>
          </w:p>
          <w:p w14:paraId="0000010C" w14:textId="77777777" w:rsidR="004A122B" w:rsidRPr="00730155" w:rsidRDefault="004A122B">
            <w:pPr>
              <w:rPr>
                <w:rFonts w:ascii="Arial" w:eastAsia="Arial" w:hAnsi="Arial" w:cs="Arial"/>
                <w:color w:val="000000" w:themeColor="text1"/>
                <w:sz w:val="24"/>
                <w:szCs w:val="24"/>
              </w:rPr>
            </w:pPr>
          </w:p>
        </w:tc>
      </w:tr>
      <w:tr w:rsidR="004A122B" w14:paraId="3AE2D760" w14:textId="77777777" w:rsidTr="004A122B">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0000010D" w14:textId="77777777" w:rsidR="004A122B" w:rsidRDefault="004A122B">
            <w:pPr>
              <w:widowControl w:val="0"/>
              <w:pBdr>
                <w:top w:val="nil"/>
                <w:left w:val="nil"/>
                <w:bottom w:val="nil"/>
                <w:right w:val="nil"/>
                <w:between w:val="nil"/>
              </w:pBdr>
              <w:spacing w:after="0"/>
              <w:rPr>
                <w:rFonts w:ascii="Arial" w:eastAsia="Arial" w:hAnsi="Arial" w:cs="Arial"/>
                <w:sz w:val="24"/>
                <w:szCs w:val="24"/>
                <w:highlight w:val="yellow"/>
              </w:rPr>
            </w:pPr>
          </w:p>
        </w:tc>
        <w:tc>
          <w:tcPr>
            <w:tcW w:w="1844" w:type="dxa"/>
            <w:vMerge/>
          </w:tcPr>
          <w:p w14:paraId="0000010E" w14:textId="77777777" w:rsidR="004A122B" w:rsidRDefault="004A122B">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250" w:type="dxa"/>
          </w:tcPr>
          <w:p w14:paraId="0000010F" w14:textId="77777777" w:rsidR="004A122B" w:rsidRPr="00730155" w:rsidRDefault="00303198">
            <w:pPr>
              <w:spacing w:before="240" w:after="240"/>
              <w:ind w:left="560" w:hanging="360"/>
              <w:rPr>
                <w:rFonts w:ascii="Arial" w:eastAsia="Arial" w:hAnsi="Arial" w:cs="Arial"/>
                <w:color w:val="000000" w:themeColor="text1"/>
                <w:sz w:val="24"/>
                <w:szCs w:val="24"/>
              </w:rPr>
            </w:pPr>
            <w:r w:rsidRPr="00730155">
              <w:rPr>
                <w:rFonts w:ascii="Arial" w:eastAsia="Arial" w:hAnsi="Arial" w:cs="Arial"/>
                <w:color w:val="000000" w:themeColor="text1"/>
                <w:sz w:val="24"/>
                <w:szCs w:val="24"/>
              </w:rPr>
              <w:t>9.8</w:t>
            </w:r>
            <w:r w:rsidRPr="00730155">
              <w:rPr>
                <w:rFonts w:ascii="Arial" w:eastAsia="Arial" w:hAnsi="Arial" w:cs="Arial"/>
                <w:color w:val="000000" w:themeColor="text1"/>
                <w:sz w:val="14"/>
                <w:szCs w:val="14"/>
              </w:rPr>
              <w:t xml:space="preserve">  </w:t>
            </w:r>
            <w:r w:rsidRPr="00730155">
              <w:rPr>
                <w:rFonts w:ascii="Arial" w:eastAsia="Arial" w:hAnsi="Arial" w:cs="Arial"/>
                <w:color w:val="000000" w:themeColor="text1"/>
                <w:sz w:val="24"/>
                <w:szCs w:val="24"/>
              </w:rPr>
              <w:t>Where the Deliverables will result in a Joint Development:</w:t>
            </w:r>
          </w:p>
          <w:p w14:paraId="00000110" w14:textId="77777777" w:rsidR="004A122B" w:rsidRPr="00730155" w:rsidRDefault="00303198">
            <w:pPr>
              <w:spacing w:before="20" w:after="0"/>
              <w:ind w:left="1440" w:hanging="360"/>
              <w:rPr>
                <w:rFonts w:ascii="Arial" w:eastAsia="Arial" w:hAnsi="Arial" w:cs="Arial"/>
                <w:color w:val="000000" w:themeColor="text1"/>
                <w:sz w:val="24"/>
                <w:szCs w:val="24"/>
              </w:rPr>
            </w:pPr>
            <w:r w:rsidRPr="00730155">
              <w:rPr>
                <w:rFonts w:ascii="Arial" w:eastAsia="Arial" w:hAnsi="Arial" w:cs="Arial"/>
                <w:color w:val="000000" w:themeColor="text1"/>
                <w:sz w:val="24"/>
                <w:szCs w:val="24"/>
              </w:rPr>
              <w:t>(a)</w:t>
            </w:r>
            <w:r w:rsidRPr="00730155">
              <w:rPr>
                <w:rFonts w:ascii="Arial" w:eastAsia="Arial" w:hAnsi="Arial" w:cs="Arial"/>
                <w:color w:val="000000" w:themeColor="text1"/>
                <w:sz w:val="14"/>
                <w:szCs w:val="14"/>
              </w:rPr>
              <w:t xml:space="preserve">    </w:t>
            </w:r>
            <w:r w:rsidRPr="00730155">
              <w:rPr>
                <w:rFonts w:ascii="Arial" w:eastAsia="Arial" w:hAnsi="Arial" w:cs="Arial"/>
                <w:color w:val="000000" w:themeColor="text1"/>
                <w:sz w:val="24"/>
                <w:szCs w:val="24"/>
              </w:rPr>
              <w:t>the Supplier agrees to license its IPR in the Joint Development to third parties in accordance with clause 2.13 to enable the use of the Joint Development by the wider public sector;</w:t>
            </w:r>
          </w:p>
          <w:p w14:paraId="00000111" w14:textId="77777777" w:rsidR="004A122B" w:rsidRPr="00730155" w:rsidRDefault="00303198">
            <w:pPr>
              <w:spacing w:before="20" w:after="0"/>
              <w:ind w:left="1440" w:hanging="360"/>
              <w:rPr>
                <w:rFonts w:ascii="Arial" w:eastAsia="Arial" w:hAnsi="Arial" w:cs="Arial"/>
                <w:color w:val="000000" w:themeColor="text1"/>
                <w:sz w:val="24"/>
                <w:szCs w:val="24"/>
              </w:rPr>
            </w:pPr>
            <w:r w:rsidRPr="00730155">
              <w:rPr>
                <w:rFonts w:ascii="Arial" w:eastAsia="Arial" w:hAnsi="Arial" w:cs="Arial"/>
                <w:color w:val="000000" w:themeColor="text1"/>
                <w:sz w:val="24"/>
                <w:szCs w:val="24"/>
              </w:rPr>
              <w:t>(b)</w:t>
            </w:r>
            <w:r w:rsidRPr="00730155">
              <w:rPr>
                <w:rFonts w:ascii="Arial" w:eastAsia="Arial" w:hAnsi="Arial" w:cs="Arial"/>
                <w:color w:val="000000" w:themeColor="text1"/>
                <w:sz w:val="14"/>
                <w:szCs w:val="14"/>
              </w:rPr>
              <w:t xml:space="preserve">   </w:t>
            </w:r>
            <w:r w:rsidRPr="00730155">
              <w:rPr>
                <w:rFonts w:ascii="Arial" w:eastAsia="Arial" w:hAnsi="Arial" w:cs="Arial"/>
                <w:color w:val="000000" w:themeColor="text1"/>
                <w:sz w:val="24"/>
                <w:szCs w:val="24"/>
              </w:rPr>
              <w:t>the Buyer agrees to amend the licence granted by clause 9.2 so that the Supplier’s use of the Buyer’s Existing IPR and New IPR solely for the provision of the Joint Development to the Buyer and the wider public sector is licensed by the Buyer for the operational life of the Joint Development, with the inclusion of the right for the Supplier to sub-license the Buyer’s Existing IPR and New IPR for the same purpose and period; and</w:t>
            </w:r>
          </w:p>
          <w:p w14:paraId="00000112" w14:textId="77777777" w:rsidR="004A122B" w:rsidRPr="00730155" w:rsidRDefault="00303198">
            <w:pPr>
              <w:spacing w:before="20" w:after="0"/>
              <w:ind w:left="1440" w:hanging="360"/>
              <w:rPr>
                <w:rFonts w:ascii="Arial" w:eastAsia="Arial" w:hAnsi="Arial" w:cs="Arial"/>
                <w:color w:val="000000" w:themeColor="text1"/>
                <w:sz w:val="24"/>
                <w:szCs w:val="24"/>
              </w:rPr>
            </w:pPr>
            <w:r w:rsidRPr="00730155">
              <w:rPr>
                <w:rFonts w:ascii="Arial" w:eastAsia="Arial" w:hAnsi="Arial" w:cs="Arial"/>
                <w:color w:val="000000" w:themeColor="text1"/>
                <w:sz w:val="24"/>
                <w:szCs w:val="24"/>
              </w:rPr>
              <w:t>(c)</w:t>
            </w:r>
            <w:r w:rsidRPr="00730155">
              <w:rPr>
                <w:rFonts w:ascii="Arial" w:eastAsia="Arial" w:hAnsi="Arial" w:cs="Arial"/>
                <w:color w:val="000000" w:themeColor="text1"/>
                <w:sz w:val="14"/>
                <w:szCs w:val="14"/>
              </w:rPr>
              <w:t xml:space="preserve">    </w:t>
            </w:r>
            <w:r w:rsidRPr="00730155">
              <w:rPr>
                <w:rFonts w:ascii="Arial" w:eastAsia="Arial" w:hAnsi="Arial" w:cs="Arial"/>
                <w:color w:val="000000" w:themeColor="text1"/>
                <w:sz w:val="24"/>
                <w:szCs w:val="24"/>
              </w:rPr>
              <w:t xml:space="preserve">where necessary as part of the development of the Deliverables the Parties will agree how the Joint Development will be marketed and supported going forward.  </w:t>
            </w:r>
          </w:p>
          <w:p w14:paraId="00000113" w14:textId="77777777" w:rsidR="004A122B" w:rsidRPr="00730155" w:rsidRDefault="004A122B">
            <w:pPr>
              <w:spacing w:before="20" w:after="0"/>
              <w:ind w:left="1440" w:hanging="360"/>
              <w:rPr>
                <w:rFonts w:ascii="Arial" w:eastAsia="Arial" w:hAnsi="Arial" w:cs="Arial"/>
                <w:color w:val="000000" w:themeColor="text1"/>
                <w:sz w:val="24"/>
                <w:szCs w:val="24"/>
              </w:rPr>
            </w:pPr>
          </w:p>
          <w:p w14:paraId="00000114"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9.9</w:t>
            </w:r>
            <w:r w:rsidRPr="00730155">
              <w:rPr>
                <w:rFonts w:ascii="Arial" w:eastAsia="Arial" w:hAnsi="Arial" w:cs="Arial"/>
                <w:color w:val="000000" w:themeColor="text1"/>
                <w:sz w:val="24"/>
                <w:szCs w:val="24"/>
              </w:rPr>
              <w:tab/>
              <w:t xml:space="preserve">For the avoidance of doubt, unless otherwise agreed by the Parties in writing, a Joint Development shall not be jointly owned by the Parties and each continues to own its Existing IPRs in the Joint Development. </w:t>
            </w:r>
          </w:p>
        </w:tc>
      </w:tr>
      <w:tr w:rsidR="004A122B" w14:paraId="2B6D58FD" w14:textId="77777777" w:rsidTr="004A122B">
        <w:trPr>
          <w:cnfStyle w:val="000000100000" w:firstRow="0" w:lastRow="0" w:firstColumn="0" w:lastColumn="0" w:oddVBand="0" w:evenVBand="0" w:oddHBand="1" w:evenHBand="0" w:firstRowFirstColumn="0" w:firstRowLastColumn="0" w:lastRowFirstColumn="0" w:lastRowLastColumn="0"/>
          <w:trHeight w:val="690"/>
        </w:trPr>
        <w:tc>
          <w:tcPr>
            <w:cnfStyle w:val="000010000000" w:firstRow="0" w:lastRow="0" w:firstColumn="0" w:lastColumn="0" w:oddVBand="1" w:evenVBand="0" w:oddHBand="0" w:evenHBand="0" w:firstRowFirstColumn="0" w:firstRowLastColumn="0" w:lastRowFirstColumn="0" w:lastRowLastColumn="0"/>
            <w:tcW w:w="436" w:type="dxa"/>
            <w:vMerge/>
          </w:tcPr>
          <w:p w14:paraId="00000115" w14:textId="77777777" w:rsidR="004A122B" w:rsidRDefault="004A122B">
            <w:pPr>
              <w:widowControl w:val="0"/>
              <w:pBdr>
                <w:top w:val="nil"/>
                <w:left w:val="nil"/>
                <w:bottom w:val="nil"/>
                <w:right w:val="nil"/>
                <w:between w:val="nil"/>
              </w:pBdr>
              <w:spacing w:after="0"/>
              <w:rPr>
                <w:rFonts w:ascii="Arial" w:eastAsia="Arial" w:hAnsi="Arial" w:cs="Arial"/>
                <w:sz w:val="24"/>
                <w:szCs w:val="24"/>
              </w:rPr>
            </w:pPr>
          </w:p>
        </w:tc>
        <w:tc>
          <w:tcPr>
            <w:tcW w:w="1844" w:type="dxa"/>
            <w:vMerge/>
          </w:tcPr>
          <w:p w14:paraId="00000116" w14:textId="77777777" w:rsidR="004A122B" w:rsidRDefault="004A122B">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0000117" w14:textId="77777777" w:rsidR="004A122B" w:rsidRPr="00730155" w:rsidRDefault="00303198">
            <w:pPr>
              <w:spacing w:before="240" w:after="240"/>
              <w:rPr>
                <w:rFonts w:ascii="Arial" w:eastAsia="Arial" w:hAnsi="Arial" w:cs="Arial"/>
                <w:color w:val="000000" w:themeColor="text1"/>
                <w:sz w:val="24"/>
                <w:szCs w:val="24"/>
              </w:rPr>
            </w:pPr>
            <w:r w:rsidRPr="00730155">
              <w:rPr>
                <w:rFonts w:ascii="Arial" w:eastAsia="Arial" w:hAnsi="Arial" w:cs="Arial"/>
                <w:color w:val="000000" w:themeColor="text1"/>
                <w:sz w:val="24"/>
                <w:szCs w:val="24"/>
              </w:rPr>
              <w:t>Clause 9.1 is amended to read as follows:</w:t>
            </w:r>
          </w:p>
          <w:p w14:paraId="00000118" w14:textId="77777777" w:rsidR="004A122B" w:rsidRPr="00730155" w:rsidRDefault="00303198">
            <w:pPr>
              <w:spacing w:before="240" w:after="240"/>
              <w:rPr>
                <w:rFonts w:ascii="Arial" w:eastAsia="Arial" w:hAnsi="Arial" w:cs="Arial"/>
                <w:color w:val="000000" w:themeColor="text1"/>
                <w:sz w:val="24"/>
                <w:szCs w:val="24"/>
              </w:rPr>
            </w:pPr>
            <w:r w:rsidRPr="00730155">
              <w:rPr>
                <w:rFonts w:ascii="Arial" w:eastAsia="Arial" w:hAnsi="Arial" w:cs="Arial"/>
                <w:color w:val="000000" w:themeColor="text1"/>
                <w:sz w:val="24"/>
                <w:szCs w:val="24"/>
              </w:rPr>
              <w:t>Each Party keeps ownership of its own Existing IPRs. In so far as they do not conflict with this Contract, the Supplier’s standard IPR licensing arrangements as notified to the Buyer in the Order Tender shall apply to the provision of the Deliverables.</w:t>
            </w:r>
          </w:p>
          <w:p w14:paraId="00000119" w14:textId="77777777" w:rsidR="004A122B" w:rsidRPr="00730155" w:rsidRDefault="00303198">
            <w:pPr>
              <w:spacing w:before="240" w:after="240"/>
              <w:rPr>
                <w:rFonts w:ascii="Arial" w:eastAsia="Arial" w:hAnsi="Arial" w:cs="Arial"/>
                <w:color w:val="000000" w:themeColor="text1"/>
                <w:sz w:val="24"/>
                <w:szCs w:val="24"/>
              </w:rPr>
            </w:pPr>
            <w:r w:rsidRPr="00730155">
              <w:rPr>
                <w:rFonts w:ascii="Arial" w:eastAsia="Arial" w:hAnsi="Arial" w:cs="Arial"/>
                <w:color w:val="000000" w:themeColor="text1"/>
                <w:sz w:val="24"/>
                <w:szCs w:val="24"/>
              </w:rPr>
              <w:t>Clause 18 is amended to read as follows:</w:t>
            </w:r>
          </w:p>
          <w:p w14:paraId="0000011A" w14:textId="77777777" w:rsidR="004A122B" w:rsidRPr="00730155" w:rsidRDefault="00303198">
            <w:pPr>
              <w:spacing w:before="240" w:after="240"/>
              <w:rPr>
                <w:rFonts w:ascii="Arial" w:eastAsia="Arial" w:hAnsi="Arial" w:cs="Arial"/>
                <w:color w:val="000000" w:themeColor="text1"/>
                <w:sz w:val="24"/>
                <w:szCs w:val="24"/>
              </w:rPr>
            </w:pPr>
            <w:r w:rsidRPr="00730155">
              <w:rPr>
                <w:rFonts w:ascii="Arial" w:eastAsia="Arial" w:hAnsi="Arial" w:cs="Arial"/>
                <w:color w:val="000000" w:themeColor="text1"/>
                <w:sz w:val="24"/>
                <w:szCs w:val="24"/>
              </w:rPr>
              <w:lastRenderedPageBreak/>
              <w:t>The provisions incorporated into each Contract are the entire agreement between the Parties. The Contract replaces all previous statements, agreements and any course of dealings made between the Parties, whether written or oral, in relation to its subject matter save for the specific provisions referred to in clause 9.1. No other provisions apply.</w:t>
            </w:r>
          </w:p>
          <w:p w14:paraId="0000011B" w14:textId="77777777" w:rsidR="004A122B" w:rsidRPr="00730155" w:rsidRDefault="004A122B">
            <w:pPr>
              <w:rPr>
                <w:rFonts w:ascii="Arial" w:eastAsia="Arial" w:hAnsi="Arial" w:cs="Arial"/>
                <w:color w:val="000000" w:themeColor="text1"/>
                <w:sz w:val="24"/>
                <w:szCs w:val="24"/>
              </w:rPr>
            </w:pPr>
          </w:p>
        </w:tc>
      </w:tr>
      <w:tr w:rsidR="004A122B" w14:paraId="1CFBB6F5" w14:textId="77777777" w:rsidTr="004A122B">
        <w:trPr>
          <w:trHeight w:val="55"/>
        </w:trPr>
        <w:tc>
          <w:tcPr>
            <w:cnfStyle w:val="000010000000" w:firstRow="0" w:lastRow="0" w:firstColumn="0" w:lastColumn="0" w:oddVBand="1" w:evenVBand="0" w:oddHBand="0" w:evenHBand="0" w:firstRowFirstColumn="0" w:firstRowLastColumn="0" w:lastRowFirstColumn="0" w:lastRowLastColumn="0"/>
            <w:tcW w:w="436" w:type="dxa"/>
          </w:tcPr>
          <w:p w14:paraId="0000011C" w14:textId="77777777" w:rsidR="004A122B" w:rsidRDefault="004A122B">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14:paraId="0000011D" w14:textId="77777777" w:rsidR="004A122B" w:rsidRDefault="00303198">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Pricing</w:t>
            </w:r>
          </w:p>
        </w:tc>
        <w:tc>
          <w:tcPr>
            <w:cnfStyle w:val="000010000000" w:firstRow="0" w:lastRow="0" w:firstColumn="0" w:lastColumn="0" w:oddVBand="1" w:evenVBand="0" w:oddHBand="0" w:evenHBand="0" w:firstRowFirstColumn="0" w:firstRowLastColumn="0" w:lastRowFirstColumn="0" w:lastRowLastColumn="0"/>
            <w:tcW w:w="8250" w:type="dxa"/>
          </w:tcPr>
          <w:p w14:paraId="0000011E"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N/A</w:t>
            </w:r>
          </w:p>
        </w:tc>
      </w:tr>
      <w:tr w:rsidR="004A122B" w14:paraId="7FA68EB2" w14:textId="77777777" w:rsidTr="004A122B">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436" w:type="dxa"/>
          </w:tcPr>
          <w:p w14:paraId="0000011F" w14:textId="77777777" w:rsidR="004A122B" w:rsidRDefault="004A122B">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14:paraId="00000120" w14:textId="77777777" w:rsidR="004A122B" w:rsidRDefault="0030319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00000121" w14:textId="77777777" w:rsidR="004A122B" w:rsidRPr="00730155" w:rsidRDefault="00303198">
            <w:pPr>
              <w:pBdr>
                <w:top w:val="nil"/>
                <w:left w:val="nil"/>
                <w:bottom w:val="nil"/>
                <w:right w:val="nil"/>
                <w:between w:val="nil"/>
              </w:pBdr>
              <w:spacing w:after="0" w:line="240" w:lineRule="auto"/>
              <w:ind w:left="360" w:hanging="360"/>
              <w:rPr>
                <w:rFonts w:ascii="Arial" w:eastAsia="Arial" w:hAnsi="Arial" w:cs="Arial"/>
                <w:color w:val="000000" w:themeColor="text1"/>
                <w:sz w:val="24"/>
                <w:szCs w:val="24"/>
                <w:highlight w:val="yellow"/>
              </w:rPr>
            </w:pPr>
            <w:r w:rsidRPr="00730155">
              <w:rPr>
                <w:rFonts w:ascii="Arial" w:eastAsia="Arial" w:hAnsi="Arial" w:cs="Arial"/>
                <w:color w:val="000000" w:themeColor="text1"/>
                <w:sz w:val="24"/>
                <w:szCs w:val="24"/>
              </w:rPr>
              <w:t>Details in Annex of Joint Schedule 3 (Insurance Requirements).</w:t>
            </w:r>
          </w:p>
        </w:tc>
      </w:tr>
      <w:tr w:rsidR="004A122B" w14:paraId="33BD3D9F" w14:textId="77777777" w:rsidTr="004A122B">
        <w:trPr>
          <w:trHeight w:val="939"/>
        </w:trPr>
        <w:tc>
          <w:tcPr>
            <w:cnfStyle w:val="000010000000" w:firstRow="0" w:lastRow="0" w:firstColumn="0" w:lastColumn="0" w:oddVBand="1" w:evenVBand="0" w:oddHBand="0" w:evenHBand="0" w:firstRowFirstColumn="0" w:firstRowLastColumn="0" w:lastRowFirstColumn="0" w:lastRowLastColumn="0"/>
            <w:tcW w:w="436" w:type="dxa"/>
          </w:tcPr>
          <w:p w14:paraId="00000122" w14:textId="77777777" w:rsidR="004A122B" w:rsidRDefault="004A122B">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14:paraId="00000123" w14:textId="77777777" w:rsidR="004A122B" w:rsidRDefault="00303198">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14:paraId="00000124" w14:textId="77777777" w:rsidR="004A122B" w:rsidRDefault="00303198">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tcPr>
          <w:p w14:paraId="00000125" w14:textId="77777777" w:rsidR="004A122B" w:rsidRPr="00730155" w:rsidRDefault="004A122B">
            <w:pPr>
              <w:pBdr>
                <w:top w:val="nil"/>
                <w:left w:val="nil"/>
                <w:bottom w:val="nil"/>
                <w:right w:val="nil"/>
                <w:between w:val="nil"/>
              </w:pBdr>
              <w:spacing w:after="0" w:line="240" w:lineRule="auto"/>
              <w:ind w:left="360" w:hanging="360"/>
              <w:rPr>
                <w:rFonts w:ascii="Arial" w:eastAsia="Arial" w:hAnsi="Arial" w:cs="Arial"/>
                <w:color w:val="000000" w:themeColor="text1"/>
                <w:sz w:val="24"/>
                <w:szCs w:val="24"/>
              </w:rPr>
            </w:pPr>
          </w:p>
          <w:p w14:paraId="00000126" w14:textId="77777777" w:rsidR="004A122B" w:rsidRPr="00730155" w:rsidRDefault="00303198">
            <w:pPr>
              <w:pBdr>
                <w:top w:val="nil"/>
                <w:left w:val="nil"/>
                <w:bottom w:val="nil"/>
                <w:right w:val="nil"/>
                <w:between w:val="nil"/>
              </w:pBdr>
              <w:rPr>
                <w:rFonts w:ascii="Arial" w:eastAsia="Arial" w:hAnsi="Arial" w:cs="Arial"/>
                <w:color w:val="000000" w:themeColor="text1"/>
                <w:sz w:val="24"/>
                <w:szCs w:val="24"/>
                <w:highlight w:val="yellow"/>
              </w:rPr>
            </w:pPr>
            <w:r w:rsidRPr="00730155">
              <w:rPr>
                <w:rFonts w:ascii="Arial" w:eastAsia="Arial" w:hAnsi="Arial" w:cs="Arial"/>
                <w:color w:val="000000" w:themeColor="text1"/>
                <w:sz w:val="24"/>
                <w:szCs w:val="24"/>
              </w:rPr>
              <w:t>Cyber Essentials Scheme [Basic / Plus] Certificate (or equivalent). Details in DPS</w:t>
            </w:r>
            <w:r w:rsidRPr="00730155">
              <w:rPr>
                <w:color w:val="000000" w:themeColor="text1"/>
              </w:rPr>
              <w:t xml:space="preserve"> </w:t>
            </w:r>
            <w:r w:rsidRPr="00730155">
              <w:rPr>
                <w:rFonts w:ascii="Arial" w:eastAsia="Arial" w:hAnsi="Arial" w:cs="Arial"/>
                <w:color w:val="000000" w:themeColor="text1"/>
                <w:sz w:val="24"/>
                <w:szCs w:val="24"/>
              </w:rPr>
              <w:t>Schedule 9 (Cyber Essentials Scheme)</w:t>
            </w:r>
          </w:p>
        </w:tc>
      </w:tr>
      <w:tr w:rsidR="004A122B" w14:paraId="7DF1D972" w14:textId="77777777" w:rsidTr="004A122B">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14:paraId="00000127" w14:textId="77777777" w:rsidR="004A122B" w:rsidRDefault="004A122B">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14:paraId="00000128" w14:textId="77777777" w:rsidR="004A122B" w:rsidRDefault="0030319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Levy</w:t>
            </w:r>
          </w:p>
        </w:tc>
        <w:tc>
          <w:tcPr>
            <w:cnfStyle w:val="000010000000" w:firstRow="0" w:lastRow="0" w:firstColumn="0" w:lastColumn="0" w:oddVBand="1" w:evenVBand="0" w:oddHBand="0" w:evenHBand="0" w:firstRowFirstColumn="0" w:firstRowLastColumn="0" w:lastRowFirstColumn="0" w:lastRowLastColumn="0"/>
            <w:tcW w:w="8250" w:type="dxa"/>
          </w:tcPr>
          <w:p w14:paraId="00000129"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The Supplier will pay, excluding VAT, 1% of all the Charges for the Deliverables invoiced to the Buyer under all Order Contracts.</w:t>
            </w:r>
          </w:p>
        </w:tc>
      </w:tr>
      <w:tr w:rsidR="004A122B" w14:paraId="422FDEB4" w14:textId="77777777" w:rsidTr="004A122B">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000012A" w14:textId="77777777" w:rsidR="004A122B" w:rsidRDefault="004A122B">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14:paraId="0000012B" w14:textId="77777777" w:rsidR="004A122B" w:rsidRDefault="00303198">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250" w:type="dxa"/>
          </w:tcPr>
          <w:p w14:paraId="0000012C"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£10,000,000</w:t>
            </w:r>
          </w:p>
          <w:p w14:paraId="0000012D" w14:textId="77777777" w:rsidR="004A122B" w:rsidRPr="00730155" w:rsidRDefault="004A122B">
            <w:pPr>
              <w:rPr>
                <w:rFonts w:ascii="Arial" w:eastAsia="Arial" w:hAnsi="Arial" w:cs="Arial"/>
                <w:color w:val="000000" w:themeColor="text1"/>
                <w:sz w:val="24"/>
                <w:szCs w:val="24"/>
              </w:rPr>
            </w:pPr>
          </w:p>
        </w:tc>
      </w:tr>
      <w:tr w:rsidR="004A122B" w14:paraId="417F75A2" w14:textId="77777777" w:rsidTr="004A122B">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000012E" w14:textId="77777777" w:rsidR="004A122B" w:rsidRDefault="004A122B">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14:paraId="0000012F" w14:textId="77777777" w:rsidR="004A122B" w:rsidRDefault="0030319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00000130" w14:textId="77777777" w:rsidR="004A122B" w:rsidRDefault="0030319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Manager</w:t>
            </w:r>
          </w:p>
        </w:tc>
        <w:tc>
          <w:tcPr>
            <w:cnfStyle w:val="000010000000" w:firstRow="0" w:lastRow="0" w:firstColumn="0" w:lastColumn="0" w:oddVBand="1" w:evenVBand="0" w:oddHBand="0" w:evenHBand="0" w:firstRowFirstColumn="0" w:firstRowLastColumn="0" w:lastRowFirstColumn="0" w:lastRowLastColumn="0"/>
            <w:tcW w:w="8250" w:type="dxa"/>
          </w:tcPr>
          <w:p w14:paraId="00000131"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rPr>
              <w:t xml:space="preserve"> name]</w:t>
            </w:r>
          </w:p>
          <w:p w14:paraId="00000132"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rPr>
              <w:t xml:space="preserve"> job title]</w:t>
            </w:r>
          </w:p>
          <w:p w14:paraId="00000133"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rPr>
              <w:t xml:space="preserve"> email address]</w:t>
            </w:r>
          </w:p>
          <w:p w14:paraId="00000134"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b/>
                <w:color w:val="000000" w:themeColor="text1"/>
                <w:sz w:val="24"/>
                <w:szCs w:val="24"/>
              </w:rPr>
              <w:t>[</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rPr>
              <w:t xml:space="preserve"> phone number]</w:t>
            </w:r>
          </w:p>
          <w:p w14:paraId="00000135"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 xml:space="preserve">Contact details such as above will be requested as part of your SQ DPS Submission.  </w:t>
            </w:r>
          </w:p>
        </w:tc>
      </w:tr>
      <w:tr w:rsidR="004A122B" w14:paraId="51D0A450" w14:textId="77777777" w:rsidTr="004A122B">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0000136" w14:textId="77777777" w:rsidR="004A122B" w:rsidRDefault="004A122B">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14:paraId="00000137" w14:textId="77777777" w:rsidR="004A122B" w:rsidRDefault="00303198">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00000138" w14:textId="77777777" w:rsidR="004A122B" w:rsidRDefault="00303198">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00000139"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rPr>
              <w:t xml:space="preserve"> name]</w:t>
            </w:r>
          </w:p>
          <w:p w14:paraId="0000013A"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rPr>
              <w:t xml:space="preserve"> job title]</w:t>
            </w:r>
          </w:p>
          <w:p w14:paraId="0000013B"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rPr>
              <w:t xml:space="preserve"> email address]</w:t>
            </w:r>
          </w:p>
          <w:p w14:paraId="0000013C"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b/>
                <w:color w:val="000000" w:themeColor="text1"/>
                <w:sz w:val="24"/>
                <w:szCs w:val="24"/>
              </w:rPr>
              <w:t>[</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rPr>
              <w:t xml:space="preserve"> phone number]</w:t>
            </w:r>
          </w:p>
          <w:p w14:paraId="0000013D"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 xml:space="preserve">Contact details such as above will be requested as part of your SQ DPS Submission.  </w:t>
            </w:r>
          </w:p>
        </w:tc>
      </w:tr>
      <w:tr w:rsidR="004A122B" w14:paraId="4C3C7072" w14:textId="77777777" w:rsidTr="004A122B">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000013E" w14:textId="77777777" w:rsidR="004A122B" w:rsidRDefault="004A122B">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14:paraId="0000013F" w14:textId="77777777" w:rsidR="004A122B" w:rsidRDefault="0030319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00000140" w14:textId="77777777" w:rsidR="004A122B" w:rsidRDefault="0030319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14:paraId="00000141"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rPr>
              <w:t xml:space="preserve"> name]</w:t>
            </w:r>
          </w:p>
          <w:p w14:paraId="00000142"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rPr>
              <w:t xml:space="preserve"> job title]</w:t>
            </w:r>
          </w:p>
          <w:p w14:paraId="00000143"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rPr>
              <w:t xml:space="preserve"> email address]</w:t>
            </w:r>
          </w:p>
          <w:p w14:paraId="00000144"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rPr>
              <w:t xml:space="preserve"> phone number]</w:t>
            </w:r>
          </w:p>
          <w:p w14:paraId="00000145"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 xml:space="preserve">Contact details such as above will be requested as part of your SQ DPS Submission.  </w:t>
            </w:r>
          </w:p>
        </w:tc>
      </w:tr>
      <w:tr w:rsidR="004A122B" w14:paraId="45B2A805" w14:textId="77777777" w:rsidTr="004A122B">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0000146" w14:textId="77777777" w:rsidR="004A122B" w:rsidRDefault="004A122B">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14:paraId="00000147" w14:textId="77777777" w:rsidR="004A122B" w:rsidRDefault="00303198">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14:paraId="00000148" w14:textId="77777777" w:rsidR="004A122B" w:rsidRDefault="00303198">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14:paraId="00000149"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rPr>
              <w:t xml:space="preserve"> name]</w:t>
            </w:r>
          </w:p>
          <w:p w14:paraId="0000014A"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rPr>
              <w:t xml:space="preserve"> job title]</w:t>
            </w:r>
          </w:p>
          <w:p w14:paraId="0000014B"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rPr>
              <w:t xml:space="preserve"> email address]</w:t>
            </w:r>
          </w:p>
          <w:p w14:paraId="0000014C"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rPr>
              <w:t xml:space="preserve"> phone number]</w:t>
            </w:r>
          </w:p>
          <w:p w14:paraId="0000014D"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 xml:space="preserve">Contact details such as above will be requested as part of your SQ DPS Submission.  </w:t>
            </w:r>
          </w:p>
        </w:tc>
      </w:tr>
      <w:tr w:rsidR="004A122B" w14:paraId="71E4A327" w14:textId="77777777" w:rsidTr="004A122B">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000014E" w14:textId="77777777" w:rsidR="004A122B" w:rsidRDefault="004A122B">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14:paraId="0000014F" w14:textId="77777777" w:rsidR="004A122B" w:rsidRDefault="0030319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00000150" w14:textId="77777777" w:rsidR="004A122B" w:rsidRDefault="0030319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14:paraId="00000151"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rPr>
              <w:t xml:space="preserve"> name]</w:t>
            </w:r>
          </w:p>
          <w:p w14:paraId="00000152"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rPr>
              <w:t xml:space="preserve"> job title]</w:t>
            </w:r>
          </w:p>
          <w:p w14:paraId="00000153"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rPr>
              <w:t xml:space="preserve"> email address]</w:t>
            </w:r>
          </w:p>
          <w:p w14:paraId="00000154"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rPr>
              <w:t xml:space="preserve"> phone number]</w:t>
            </w:r>
          </w:p>
          <w:p w14:paraId="00000155"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color w:val="000000" w:themeColor="text1"/>
                <w:sz w:val="24"/>
                <w:szCs w:val="24"/>
              </w:rPr>
              <w:t xml:space="preserve">Contact details such as above will be requested as part of your SQ DPS Submission.  </w:t>
            </w:r>
          </w:p>
        </w:tc>
      </w:tr>
      <w:tr w:rsidR="004A122B" w14:paraId="6B53F91D" w14:textId="77777777" w:rsidTr="004A122B">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0000156" w14:textId="77777777" w:rsidR="004A122B" w:rsidRDefault="004A122B">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14:paraId="00000157" w14:textId="77777777" w:rsidR="004A122B" w:rsidRDefault="00303198">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00000158" w14:textId="77777777" w:rsidR="004A122B" w:rsidRPr="00730155" w:rsidRDefault="00303198">
            <w:pPr>
              <w:spacing w:before="120" w:after="120"/>
              <w:rPr>
                <w:rFonts w:ascii="Arial" w:eastAsia="Arial" w:hAnsi="Arial" w:cs="Arial"/>
                <w:b/>
                <w:color w:val="000000" w:themeColor="text1"/>
                <w:sz w:val="24"/>
                <w:szCs w:val="24"/>
              </w:rPr>
            </w:pPr>
            <w:r w:rsidRPr="00730155">
              <w:rPr>
                <w:rFonts w:ascii="Arial" w:eastAsia="Arial" w:hAnsi="Arial" w:cs="Arial"/>
                <w:b/>
                <w:color w:val="000000" w:themeColor="text1"/>
                <w:sz w:val="24"/>
                <w:szCs w:val="24"/>
              </w:rPr>
              <w:t>Key Subcontractor 1</w:t>
            </w:r>
          </w:p>
          <w:p w14:paraId="00000159" w14:textId="77777777" w:rsidR="004A122B" w:rsidRPr="00730155" w:rsidRDefault="00303198">
            <w:pPr>
              <w:spacing w:before="120" w:after="120"/>
              <w:rPr>
                <w:rFonts w:ascii="Arial" w:eastAsia="Arial" w:hAnsi="Arial" w:cs="Arial"/>
                <w:color w:val="000000" w:themeColor="text1"/>
                <w:sz w:val="24"/>
                <w:szCs w:val="24"/>
              </w:rPr>
            </w:pPr>
            <w:r w:rsidRPr="00730155">
              <w:rPr>
                <w:rFonts w:ascii="Arial" w:eastAsia="Arial" w:hAnsi="Arial" w:cs="Arial"/>
                <w:color w:val="000000" w:themeColor="text1"/>
                <w:sz w:val="24"/>
                <w:szCs w:val="24"/>
              </w:rPr>
              <w:t>Name (Registered name if registered) [</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rPr>
              <w:t xml:space="preserve"> name]</w:t>
            </w:r>
          </w:p>
          <w:p w14:paraId="0000015A" w14:textId="77777777" w:rsidR="004A122B" w:rsidRPr="00730155" w:rsidRDefault="00303198">
            <w:pPr>
              <w:spacing w:before="120" w:after="120"/>
              <w:rPr>
                <w:rFonts w:ascii="Arial" w:eastAsia="Arial" w:hAnsi="Arial" w:cs="Arial"/>
                <w:color w:val="000000" w:themeColor="text1"/>
                <w:sz w:val="24"/>
                <w:szCs w:val="24"/>
              </w:rPr>
            </w:pPr>
            <w:r w:rsidRPr="00730155">
              <w:rPr>
                <w:rFonts w:ascii="Arial" w:eastAsia="Arial" w:hAnsi="Arial" w:cs="Arial"/>
                <w:color w:val="000000" w:themeColor="text1"/>
                <w:sz w:val="24"/>
                <w:szCs w:val="24"/>
              </w:rPr>
              <w:t>Registration number (if registered) [</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rPr>
              <w:t xml:space="preserve"> number]</w:t>
            </w:r>
          </w:p>
          <w:p w14:paraId="0000015B" w14:textId="77777777" w:rsidR="004A122B" w:rsidRPr="00730155" w:rsidRDefault="00303198">
            <w:pPr>
              <w:spacing w:before="120" w:after="120"/>
              <w:rPr>
                <w:rFonts w:ascii="Arial" w:eastAsia="Arial" w:hAnsi="Arial" w:cs="Arial"/>
                <w:color w:val="000000" w:themeColor="text1"/>
                <w:sz w:val="24"/>
                <w:szCs w:val="24"/>
              </w:rPr>
            </w:pPr>
            <w:r w:rsidRPr="00730155">
              <w:rPr>
                <w:rFonts w:ascii="Arial" w:eastAsia="Arial" w:hAnsi="Arial" w:cs="Arial"/>
                <w:color w:val="000000" w:themeColor="text1"/>
                <w:sz w:val="24"/>
                <w:szCs w:val="24"/>
              </w:rPr>
              <w:t>Role of Subcontractor [</w:t>
            </w:r>
            <w:r w:rsidRPr="00730155">
              <w:rPr>
                <w:rFonts w:ascii="Arial" w:eastAsia="Arial" w:hAnsi="Arial" w:cs="Arial"/>
                <w:b/>
                <w:color w:val="000000" w:themeColor="text1"/>
                <w:sz w:val="24"/>
                <w:szCs w:val="24"/>
                <w:highlight w:val="yellow"/>
              </w:rPr>
              <w:t>insert</w:t>
            </w:r>
            <w:r w:rsidRPr="00730155">
              <w:rPr>
                <w:rFonts w:ascii="Arial" w:eastAsia="Arial" w:hAnsi="Arial" w:cs="Arial"/>
                <w:color w:val="000000" w:themeColor="text1"/>
                <w:sz w:val="24"/>
                <w:szCs w:val="24"/>
              </w:rPr>
              <w:t xml:space="preserve"> role]</w:t>
            </w:r>
          </w:p>
          <w:p w14:paraId="0000015C" w14:textId="77777777" w:rsidR="004A122B" w:rsidRPr="00730155" w:rsidRDefault="004A122B">
            <w:pPr>
              <w:spacing w:before="120" w:after="120"/>
              <w:rPr>
                <w:rFonts w:ascii="Arial" w:eastAsia="Arial" w:hAnsi="Arial" w:cs="Arial"/>
                <w:color w:val="000000" w:themeColor="text1"/>
                <w:sz w:val="24"/>
                <w:szCs w:val="24"/>
              </w:rPr>
            </w:pPr>
          </w:p>
          <w:p w14:paraId="0000015D" w14:textId="2AD59F61" w:rsidR="004A122B" w:rsidRPr="00730155" w:rsidRDefault="00303198" w:rsidP="00730155">
            <w:pPr>
              <w:spacing w:before="120" w:after="120"/>
              <w:rPr>
                <w:rFonts w:ascii="Arial" w:eastAsia="Arial" w:hAnsi="Arial" w:cs="Arial"/>
                <w:color w:val="000000" w:themeColor="text1"/>
                <w:sz w:val="24"/>
                <w:szCs w:val="24"/>
                <w:highlight w:val="yellow"/>
              </w:rPr>
            </w:pPr>
            <w:r w:rsidRPr="00730155">
              <w:rPr>
                <w:rFonts w:ascii="Arial" w:eastAsia="Arial" w:hAnsi="Arial" w:cs="Arial"/>
                <w:color w:val="000000" w:themeColor="text1"/>
                <w:sz w:val="24"/>
                <w:szCs w:val="24"/>
              </w:rPr>
              <w:t xml:space="preserve">Details such as above will be requested as part of your SQ DPS Submission. </w:t>
            </w:r>
          </w:p>
        </w:tc>
      </w:tr>
      <w:tr w:rsidR="004A122B" w14:paraId="0F88C7BF" w14:textId="77777777" w:rsidTr="004A122B">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000015E" w14:textId="77777777" w:rsidR="004A122B" w:rsidRDefault="004A122B">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14:paraId="0000015F" w14:textId="77777777" w:rsidR="004A122B" w:rsidRDefault="0030319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14:paraId="00000160" w14:textId="77777777" w:rsidR="004A122B" w:rsidRDefault="0030319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00000161"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b/>
                <w:color w:val="000000" w:themeColor="text1"/>
                <w:sz w:val="24"/>
                <w:szCs w:val="24"/>
              </w:rPr>
              <w:t>Jamie Horton</w:t>
            </w:r>
          </w:p>
          <w:p w14:paraId="00000162"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b/>
                <w:color w:val="000000" w:themeColor="text1"/>
                <w:sz w:val="24"/>
                <w:szCs w:val="24"/>
              </w:rPr>
              <w:t>Category Specialist</w:t>
            </w:r>
          </w:p>
          <w:p w14:paraId="00000163"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b/>
                <w:color w:val="000000" w:themeColor="text1"/>
                <w:sz w:val="24"/>
                <w:szCs w:val="24"/>
              </w:rPr>
              <w:t>jamie.horton@crowncommercial.gov.uk</w:t>
            </w:r>
          </w:p>
          <w:p w14:paraId="00000164" w14:textId="77777777" w:rsidR="004A122B" w:rsidRPr="00730155" w:rsidRDefault="00303198">
            <w:pPr>
              <w:rPr>
                <w:rFonts w:ascii="Arial" w:eastAsia="Arial" w:hAnsi="Arial" w:cs="Arial"/>
                <w:color w:val="000000" w:themeColor="text1"/>
                <w:sz w:val="24"/>
                <w:szCs w:val="24"/>
              </w:rPr>
            </w:pPr>
            <w:r w:rsidRPr="00730155">
              <w:rPr>
                <w:rFonts w:ascii="Arial" w:eastAsia="Arial" w:hAnsi="Arial" w:cs="Arial"/>
                <w:b/>
                <w:color w:val="000000" w:themeColor="text1"/>
                <w:sz w:val="24"/>
                <w:szCs w:val="24"/>
              </w:rPr>
              <w:lastRenderedPageBreak/>
              <w:t>+44 7933 098560</w:t>
            </w:r>
          </w:p>
        </w:tc>
      </w:tr>
    </w:tbl>
    <w:p w14:paraId="00000165" w14:textId="77777777" w:rsidR="004A122B" w:rsidRDefault="004A122B">
      <w:pPr>
        <w:rPr>
          <w:rFonts w:ascii="Arial" w:eastAsia="Arial" w:hAnsi="Arial" w:cs="Arial"/>
          <w:sz w:val="24"/>
          <w:szCs w:val="24"/>
        </w:rPr>
      </w:pPr>
    </w:p>
    <w:p w14:paraId="00000166" w14:textId="77777777" w:rsidR="004A122B" w:rsidRDefault="004A122B">
      <w:pPr>
        <w:rPr>
          <w:rFonts w:ascii="Arial" w:eastAsia="Arial" w:hAnsi="Arial" w:cs="Arial"/>
          <w:sz w:val="24"/>
          <w:szCs w:val="24"/>
        </w:rPr>
      </w:pPr>
    </w:p>
    <w:tbl>
      <w:tblPr>
        <w:tblStyle w:val="a3"/>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4A122B" w14:paraId="0D63A7C2" w14:textId="77777777" w:rsidTr="004A122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00000167" w14:textId="77777777" w:rsidR="004A122B" w:rsidRDefault="00303198">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00000169" w14:textId="77777777" w:rsidR="004A122B" w:rsidRDefault="00303198">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4A122B" w14:paraId="432767E3" w14:textId="77777777" w:rsidTr="004A122B">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000016B" w14:textId="77777777" w:rsidR="004A122B" w:rsidRDefault="0030319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0000016C" w14:textId="77777777" w:rsidR="004A122B" w:rsidRDefault="004A122B">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0000016D" w14:textId="77777777" w:rsidR="004A122B" w:rsidRDefault="0030319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14:paraId="0000016E" w14:textId="77777777" w:rsidR="004A122B" w:rsidRDefault="004A122B">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4A122B" w14:paraId="59C941F6" w14:textId="77777777" w:rsidTr="004A122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000016F" w14:textId="77777777" w:rsidR="004A122B" w:rsidRDefault="0030319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00000170" w14:textId="77777777" w:rsidR="004A122B" w:rsidRDefault="004A122B">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00000171" w14:textId="77777777" w:rsidR="004A122B" w:rsidRDefault="0030319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14:paraId="00000172" w14:textId="77777777" w:rsidR="004A122B" w:rsidRDefault="004A122B">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4A122B" w14:paraId="18F453AF" w14:textId="77777777" w:rsidTr="004A122B">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0000173" w14:textId="77777777" w:rsidR="004A122B" w:rsidRDefault="0030319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00000174" w14:textId="77777777" w:rsidR="004A122B" w:rsidRDefault="004A122B">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00000175" w14:textId="77777777" w:rsidR="004A122B" w:rsidRDefault="0030319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14:paraId="00000176" w14:textId="77777777" w:rsidR="004A122B" w:rsidRDefault="004A122B">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4A122B" w14:paraId="703B27D4" w14:textId="77777777" w:rsidTr="004A122B">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00000177" w14:textId="77777777" w:rsidR="004A122B" w:rsidRDefault="0030319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00000178" w14:textId="77777777" w:rsidR="004A122B" w:rsidRDefault="004A122B">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00000179" w14:textId="77777777" w:rsidR="004A122B" w:rsidRDefault="0030319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14:paraId="0000017A" w14:textId="77777777" w:rsidR="004A122B" w:rsidRDefault="004A122B">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0000017B" w14:textId="77777777" w:rsidR="004A122B" w:rsidRDefault="004A122B">
      <w:pPr>
        <w:pBdr>
          <w:top w:val="nil"/>
          <w:left w:val="nil"/>
          <w:bottom w:val="nil"/>
          <w:right w:val="nil"/>
          <w:between w:val="nil"/>
        </w:pBdr>
        <w:ind w:left="792"/>
        <w:rPr>
          <w:rFonts w:ascii="Arial" w:eastAsia="Arial" w:hAnsi="Arial" w:cs="Arial"/>
          <w:i/>
          <w:color w:val="000000"/>
        </w:rPr>
      </w:pPr>
      <w:bookmarkStart w:id="3" w:name="bookmark=id.30j0zll" w:colFirst="0" w:colLast="0"/>
      <w:bookmarkEnd w:id="3"/>
    </w:p>
    <w:sectPr w:rsidR="004A122B">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7B5DF" w14:textId="77777777" w:rsidR="00C9035C" w:rsidRDefault="00C9035C">
      <w:pPr>
        <w:spacing w:after="0" w:line="240" w:lineRule="auto"/>
      </w:pPr>
      <w:r>
        <w:separator/>
      </w:r>
    </w:p>
  </w:endnote>
  <w:endnote w:type="continuationSeparator" w:id="0">
    <w:p w14:paraId="4F200555" w14:textId="77777777" w:rsidR="00C9035C" w:rsidRDefault="00C903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STZhongsong">
    <w:altName w:val="STZhongsong"/>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85" w14:textId="77777777" w:rsidR="004A122B" w:rsidRDefault="004A122B">
    <w:pPr>
      <w:tabs>
        <w:tab w:val="center" w:pos="4513"/>
        <w:tab w:val="right" w:pos="9026"/>
      </w:tabs>
      <w:spacing w:after="0"/>
      <w:rPr>
        <w:color w:val="A6A6A6"/>
      </w:rPr>
    </w:pPr>
  </w:p>
  <w:p w14:paraId="00000186" w14:textId="77777777" w:rsidR="004A122B" w:rsidRDefault="00303198">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RM6235</w:t>
    </w:r>
    <w:r>
      <w:rPr>
        <w:rFonts w:ascii="Arial" w:eastAsia="Arial" w:hAnsi="Arial" w:cs="Arial"/>
        <w:sz w:val="20"/>
        <w:szCs w:val="20"/>
      </w:rPr>
      <w:tab/>
      <w:t xml:space="preserve">                                           </w:t>
    </w:r>
  </w:p>
  <w:p w14:paraId="00000187" w14:textId="0B9F8522" w:rsidR="004A122B" w:rsidRDefault="00303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E73C1">
      <w:rPr>
        <w:rFonts w:ascii="Arial" w:eastAsia="Arial" w:hAnsi="Arial" w:cs="Arial"/>
        <w:noProof/>
        <w:color w:val="000000"/>
        <w:sz w:val="20"/>
        <w:szCs w:val="20"/>
      </w:rPr>
      <w:t>4</w:t>
    </w:r>
    <w:r>
      <w:rPr>
        <w:rFonts w:ascii="Arial" w:eastAsia="Arial" w:hAnsi="Arial" w:cs="Arial"/>
        <w:color w:val="000000"/>
        <w:sz w:val="20"/>
        <w:szCs w:val="20"/>
      </w:rPr>
      <w:fldChar w:fldCharType="end"/>
    </w:r>
  </w:p>
  <w:p w14:paraId="00000188" w14:textId="3A272ABE" w:rsidR="004A122B" w:rsidRDefault="00303198">
    <w:pPr>
      <w:spacing w:after="0" w:line="240" w:lineRule="auto"/>
      <w:jc w:val="both"/>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81" w14:textId="77777777" w:rsidR="004A122B" w:rsidRDefault="004A122B">
    <w:pPr>
      <w:tabs>
        <w:tab w:val="center" w:pos="4513"/>
        <w:tab w:val="right" w:pos="9026"/>
      </w:tabs>
      <w:spacing w:after="0"/>
      <w:rPr>
        <w:rFonts w:ascii="Arial" w:eastAsia="Arial" w:hAnsi="Arial" w:cs="Arial"/>
        <w:color w:val="A6A6A6"/>
        <w:sz w:val="20"/>
        <w:szCs w:val="20"/>
      </w:rPr>
    </w:pPr>
  </w:p>
  <w:p w14:paraId="00000182" w14:textId="77777777" w:rsidR="004A122B" w:rsidRDefault="00303198">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0000183" w14:textId="77777777" w:rsidR="004A122B" w:rsidRDefault="0030319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00000184" w14:textId="77777777" w:rsidR="004A122B" w:rsidRDefault="00303198">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Model Version :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ECBBA" w14:textId="77777777" w:rsidR="00C9035C" w:rsidRDefault="00C9035C">
      <w:pPr>
        <w:spacing w:after="0" w:line="240" w:lineRule="auto"/>
      </w:pPr>
      <w:r>
        <w:separator/>
      </w:r>
    </w:p>
  </w:footnote>
  <w:footnote w:type="continuationSeparator" w:id="0">
    <w:p w14:paraId="0E70939A" w14:textId="77777777" w:rsidR="00C9035C" w:rsidRDefault="00C903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AFC01" w14:textId="5D8FE38B" w:rsidR="00730155" w:rsidRDefault="00C9035C">
    <w:pPr>
      <w:pStyle w:val="Header"/>
    </w:pPr>
    <w:r>
      <w:rPr>
        <w:noProof/>
      </w:rPr>
      <w:pict w14:anchorId="4E2431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696969" o:spid="_x0000_s2053" type="#_x0000_t136" style="position:absolute;margin-left:0;margin-top:0;width:454.5pt;height:181.8pt;rotation:315;z-index:-251655168;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7F" w14:textId="632AE20E" w:rsidR="004A122B" w:rsidRDefault="00C9035C">
    <w:pPr>
      <w:pBdr>
        <w:top w:val="nil"/>
        <w:left w:val="nil"/>
        <w:bottom w:val="nil"/>
        <w:right w:val="nil"/>
        <w:between w:val="nil"/>
      </w:pBdr>
      <w:tabs>
        <w:tab w:val="center" w:pos="4513"/>
        <w:tab w:val="right" w:pos="9026"/>
      </w:tabs>
      <w:spacing w:after="0" w:line="240" w:lineRule="auto"/>
      <w:rPr>
        <w:color w:val="000000"/>
      </w:rPr>
    </w:pPr>
    <w:r>
      <w:rPr>
        <w:noProof/>
      </w:rPr>
      <w:pict w14:anchorId="7ECEEB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696970" o:spid="_x0000_s2054" type="#_x0000_t136" style="position:absolute;margin-left:0;margin-top:0;width:454.5pt;height:181.8pt;rotation:315;z-index:-251653120;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r w:rsidR="00303198">
      <w:rPr>
        <w:color w:val="000000"/>
      </w:rPr>
      <w:t>DPS Appointment Form</w:t>
    </w:r>
  </w:p>
  <w:p w14:paraId="00000180" w14:textId="77777777" w:rsidR="004A122B" w:rsidRDefault="00303198">
    <w:pPr>
      <w:pBdr>
        <w:top w:val="nil"/>
        <w:left w:val="nil"/>
        <w:bottom w:val="nil"/>
        <w:right w:val="nil"/>
        <w:between w:val="nil"/>
      </w:pBdr>
      <w:tabs>
        <w:tab w:val="center" w:pos="4513"/>
        <w:tab w:val="right" w:pos="9026"/>
      </w:tabs>
      <w:spacing w:after="0" w:line="240" w:lineRule="auto"/>
      <w:rPr>
        <w:color w:val="000000"/>
      </w:rPr>
    </w:pPr>
    <w:r>
      <w:rPr>
        <w:color w:val="000000"/>
      </w:rPr>
      <w:t>Crown Copyright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7C" w14:textId="239C3408" w:rsidR="004A122B" w:rsidRDefault="00C9035C">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noProof/>
      </w:rPr>
      <w:pict w14:anchorId="542828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696968" o:spid="_x0000_s2052" type="#_x0000_t136" style="position:absolute;margin-left:0;margin-top:0;width:454.5pt;height:181.8pt;rotation:315;z-index:-251657216;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r w:rsidR="00303198">
      <w:rPr>
        <w:rFonts w:ascii="Arial" w:eastAsia="Arial" w:hAnsi="Arial" w:cs="Arial"/>
        <w:b/>
        <w:color w:val="A6A6A6"/>
        <w:sz w:val="20"/>
        <w:szCs w:val="20"/>
      </w:rPr>
      <w:t>Framework Award Form</w:t>
    </w:r>
  </w:p>
  <w:p w14:paraId="0000017D" w14:textId="77777777" w:rsidR="004A122B" w:rsidRDefault="0030319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14:paraId="0000017E" w14:textId="77777777" w:rsidR="004A122B" w:rsidRDefault="004A122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7499B"/>
    <w:multiLevelType w:val="multilevel"/>
    <w:tmpl w:val="F56E33A0"/>
    <w:lvl w:ilvl="0">
      <w:start w:val="1"/>
      <w:numFmt w:val="decimal"/>
      <w:lvlText w:val="%1."/>
      <w:lvlJc w:val="left"/>
      <w:pPr>
        <w:ind w:left="644" w:hanging="358"/>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41052D5B"/>
    <w:multiLevelType w:val="multilevel"/>
    <w:tmpl w:val="93A6E8F8"/>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78D08B5"/>
    <w:multiLevelType w:val="multilevel"/>
    <w:tmpl w:val="7E38C970"/>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BF9768B"/>
    <w:multiLevelType w:val="multilevel"/>
    <w:tmpl w:val="2DDEFD3C"/>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22B"/>
    <w:rsid w:val="0007674F"/>
    <w:rsid w:val="00303198"/>
    <w:rsid w:val="004A122B"/>
    <w:rsid w:val="00597956"/>
    <w:rsid w:val="00730155"/>
    <w:rsid w:val="008E73C1"/>
    <w:rsid w:val="00C17621"/>
    <w:rsid w:val="00C903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0C65693A-AF98-4D90-82E6-7115525EC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rPr>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4"/>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tabs>
        <w:tab w:val="num" w:pos="720"/>
      </w:tabs>
      <w:ind w:left="720" w:hanging="720"/>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1">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3RY9Amz77ZgiR9ogzjuhkOMQ5A==">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1534</Words>
  <Characters>8749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Gavin Scott</cp:lastModifiedBy>
  <cp:revision>4</cp:revision>
  <dcterms:created xsi:type="dcterms:W3CDTF">2021-09-07T09:54:00Z</dcterms:created>
  <dcterms:modified xsi:type="dcterms:W3CDTF">2021-09-07T16:12:00Z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